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4347E5" w:rsidRDefault="00C46003" w:rsidP="00891802">
      <w:pPr>
        <w:spacing w:after="200" w:line="360" w:lineRule="auto"/>
        <w:jc w:val="both"/>
        <w:rPr>
          <w:rFonts w:ascii="Palatino Linotype" w:hAnsi="Palatino Linotype"/>
        </w:rPr>
      </w:pPr>
      <w:r w:rsidRPr="004347E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03652A" w:rsidRPr="004347E5">
        <w:rPr>
          <w:rFonts w:ascii="Palatino Linotype" w:hAnsi="Palatino Linotype"/>
        </w:rPr>
        <w:t>nueve de mayo de dos mil diecinueve</w:t>
      </w:r>
      <w:r w:rsidRPr="004347E5">
        <w:rPr>
          <w:rFonts w:ascii="Palatino Linotype" w:hAnsi="Palatino Linotype"/>
        </w:rPr>
        <w:t>.</w:t>
      </w:r>
    </w:p>
    <w:p w:rsidR="00F413DE" w:rsidRPr="004347E5" w:rsidRDefault="00F413DE" w:rsidP="000F4A32">
      <w:pPr>
        <w:spacing w:before="200" w:after="200" w:line="360" w:lineRule="auto"/>
        <w:jc w:val="both"/>
        <w:rPr>
          <w:rFonts w:ascii="Palatino Linotype" w:hAnsi="Palatino Linotype"/>
        </w:rPr>
      </w:pPr>
      <w:r w:rsidRPr="004347E5">
        <w:rPr>
          <w:rFonts w:ascii="Palatino Linotype" w:hAnsi="Palatino Linotype"/>
          <w:b/>
        </w:rPr>
        <w:t>VISTO</w:t>
      </w:r>
      <w:r w:rsidR="00D730A4" w:rsidRPr="004347E5">
        <w:rPr>
          <w:rFonts w:ascii="Palatino Linotype" w:hAnsi="Palatino Linotype"/>
        </w:rPr>
        <w:t xml:space="preserve"> </w:t>
      </w:r>
      <w:r w:rsidR="00DD5205" w:rsidRPr="004347E5">
        <w:rPr>
          <w:rFonts w:ascii="Palatino Linotype" w:hAnsi="Palatino Linotype"/>
        </w:rPr>
        <w:t>el</w:t>
      </w:r>
      <w:r w:rsidR="00D730A4" w:rsidRPr="004347E5">
        <w:rPr>
          <w:rFonts w:ascii="Palatino Linotype" w:hAnsi="Palatino Linotype"/>
        </w:rPr>
        <w:t xml:space="preserve"> </w:t>
      </w:r>
      <w:r w:rsidRPr="004347E5">
        <w:rPr>
          <w:rFonts w:ascii="Palatino Linotype" w:hAnsi="Palatino Linotype"/>
        </w:rPr>
        <w:t>expediente</w:t>
      </w:r>
      <w:r w:rsidR="00D730A4" w:rsidRPr="004347E5">
        <w:rPr>
          <w:rFonts w:ascii="Palatino Linotype" w:hAnsi="Palatino Linotype"/>
        </w:rPr>
        <w:t xml:space="preserve"> </w:t>
      </w:r>
      <w:r w:rsidRPr="004347E5">
        <w:rPr>
          <w:rFonts w:ascii="Palatino Linotype" w:hAnsi="Palatino Linotype"/>
        </w:rPr>
        <w:t>formado</w:t>
      </w:r>
      <w:r w:rsidR="00D730A4" w:rsidRPr="004347E5">
        <w:rPr>
          <w:rFonts w:ascii="Palatino Linotype" w:hAnsi="Palatino Linotype"/>
        </w:rPr>
        <w:t xml:space="preserve"> </w:t>
      </w:r>
      <w:r w:rsidRPr="004347E5">
        <w:rPr>
          <w:rFonts w:ascii="Palatino Linotype" w:hAnsi="Palatino Linotype"/>
        </w:rPr>
        <w:t>con</w:t>
      </w:r>
      <w:r w:rsidR="00D730A4" w:rsidRPr="004347E5">
        <w:rPr>
          <w:rFonts w:ascii="Palatino Linotype" w:hAnsi="Palatino Linotype"/>
        </w:rPr>
        <w:t xml:space="preserve"> </w:t>
      </w:r>
      <w:r w:rsidRPr="004347E5">
        <w:rPr>
          <w:rFonts w:ascii="Palatino Linotype" w:hAnsi="Palatino Linotype"/>
        </w:rPr>
        <w:t>motivo</w:t>
      </w:r>
      <w:r w:rsidR="00D730A4" w:rsidRPr="004347E5">
        <w:rPr>
          <w:rFonts w:ascii="Palatino Linotype" w:hAnsi="Palatino Linotype"/>
        </w:rPr>
        <w:t xml:space="preserve"> </w:t>
      </w:r>
      <w:r w:rsidRPr="004347E5">
        <w:rPr>
          <w:rFonts w:ascii="Palatino Linotype" w:hAnsi="Palatino Linotype"/>
        </w:rPr>
        <w:t>de</w:t>
      </w:r>
      <w:r w:rsidR="00DD5205" w:rsidRPr="004347E5">
        <w:rPr>
          <w:rFonts w:ascii="Palatino Linotype" w:hAnsi="Palatino Linotype"/>
        </w:rPr>
        <w:t>l</w:t>
      </w:r>
      <w:r w:rsidR="00D730A4" w:rsidRPr="004347E5">
        <w:rPr>
          <w:rFonts w:ascii="Palatino Linotype" w:hAnsi="Palatino Linotype"/>
        </w:rPr>
        <w:t xml:space="preserve"> </w:t>
      </w:r>
      <w:r w:rsidRPr="004347E5">
        <w:rPr>
          <w:rFonts w:ascii="Palatino Linotype" w:hAnsi="Palatino Linotype"/>
        </w:rPr>
        <w:t>recurso</w:t>
      </w:r>
      <w:r w:rsidR="00D730A4" w:rsidRPr="004347E5">
        <w:rPr>
          <w:rFonts w:ascii="Palatino Linotype" w:hAnsi="Palatino Linotype"/>
        </w:rPr>
        <w:t xml:space="preserve"> </w:t>
      </w:r>
      <w:r w:rsidRPr="004347E5">
        <w:rPr>
          <w:rFonts w:ascii="Palatino Linotype" w:hAnsi="Palatino Linotype"/>
        </w:rPr>
        <w:t>de</w:t>
      </w:r>
      <w:r w:rsidR="00D730A4" w:rsidRPr="004347E5">
        <w:rPr>
          <w:rFonts w:ascii="Palatino Linotype" w:hAnsi="Palatino Linotype"/>
        </w:rPr>
        <w:t xml:space="preserve"> </w:t>
      </w:r>
      <w:r w:rsidRPr="004347E5">
        <w:rPr>
          <w:rFonts w:ascii="Palatino Linotype" w:hAnsi="Palatino Linotype"/>
        </w:rPr>
        <w:t>revisión</w:t>
      </w:r>
      <w:r w:rsidR="00D730A4" w:rsidRPr="004347E5">
        <w:rPr>
          <w:rFonts w:ascii="Palatino Linotype" w:hAnsi="Palatino Linotype"/>
        </w:rPr>
        <w:t xml:space="preserve"> </w:t>
      </w:r>
      <w:r w:rsidR="00D33919" w:rsidRPr="004347E5">
        <w:rPr>
          <w:rFonts w:ascii="Palatino Linotype" w:hAnsi="Palatino Linotype"/>
          <w:b/>
        </w:rPr>
        <w:t>01052/INFOEM/IP/RR/2019</w:t>
      </w:r>
      <w:r w:rsidRPr="004347E5">
        <w:rPr>
          <w:rFonts w:ascii="Palatino Linotype" w:hAnsi="Palatino Linotype"/>
        </w:rPr>
        <w:t>,</w:t>
      </w:r>
      <w:r w:rsidR="00D730A4" w:rsidRPr="004347E5">
        <w:rPr>
          <w:rFonts w:ascii="Palatino Linotype" w:hAnsi="Palatino Linotype"/>
        </w:rPr>
        <w:t xml:space="preserve"> </w:t>
      </w:r>
      <w:r w:rsidRPr="004347E5">
        <w:rPr>
          <w:rFonts w:ascii="Palatino Linotype" w:hAnsi="Palatino Linotype"/>
        </w:rPr>
        <w:t>promovido</w:t>
      </w:r>
      <w:r w:rsidR="00D730A4" w:rsidRPr="004347E5">
        <w:rPr>
          <w:rFonts w:ascii="Palatino Linotype" w:hAnsi="Palatino Linotype"/>
        </w:rPr>
        <w:t xml:space="preserve"> </w:t>
      </w:r>
      <w:r w:rsidRPr="004347E5">
        <w:rPr>
          <w:rFonts w:ascii="Palatino Linotype" w:hAnsi="Palatino Linotype"/>
        </w:rPr>
        <w:t>por</w:t>
      </w:r>
      <w:r w:rsidR="00E6045D" w:rsidRPr="004347E5">
        <w:rPr>
          <w:rFonts w:ascii="Palatino Linotype" w:hAnsi="Palatino Linotype" w:cs="Arial"/>
          <w:b/>
        </w:rPr>
        <w:t xml:space="preserve"> </w:t>
      </w:r>
      <w:bookmarkStart w:id="0" w:name="_GoBack"/>
      <w:r w:rsidR="002B337C" w:rsidRPr="002B337C">
        <w:rPr>
          <w:rFonts w:ascii="Palatino Linotype" w:hAnsi="Palatino Linotype" w:cs="Arial"/>
          <w:b/>
        </w:rPr>
        <w:t>XXXXXXXXXXXX</w:t>
      </w:r>
      <w:bookmarkEnd w:id="0"/>
      <w:r w:rsidR="00E6045D" w:rsidRPr="004347E5">
        <w:rPr>
          <w:rFonts w:ascii="Palatino Linotype" w:hAnsi="Palatino Linotype" w:cs="Arial"/>
        </w:rPr>
        <w:t>, en lo sucesivo</w:t>
      </w:r>
      <w:r w:rsidR="00E6045D" w:rsidRPr="004347E5">
        <w:rPr>
          <w:rFonts w:ascii="Palatino Linotype" w:hAnsi="Palatino Linotype" w:cs="Arial"/>
          <w:b/>
        </w:rPr>
        <w:t xml:space="preserve"> </w:t>
      </w:r>
      <w:r w:rsidR="0092117E" w:rsidRPr="004347E5">
        <w:rPr>
          <w:rFonts w:ascii="Palatino Linotype" w:hAnsi="Palatino Linotype" w:cs="Arial"/>
          <w:b/>
        </w:rPr>
        <w:t>EL</w:t>
      </w:r>
      <w:r w:rsidR="00BA2266" w:rsidRPr="004347E5">
        <w:rPr>
          <w:rFonts w:ascii="Palatino Linotype" w:hAnsi="Palatino Linotype" w:cs="Arial"/>
          <w:b/>
        </w:rPr>
        <w:t xml:space="preserve"> RECURRENTE</w:t>
      </w:r>
      <w:r w:rsidRPr="004347E5">
        <w:rPr>
          <w:rFonts w:ascii="Palatino Linotype" w:hAnsi="Palatino Linotype"/>
        </w:rPr>
        <w:t>,</w:t>
      </w:r>
      <w:r w:rsidR="00D730A4" w:rsidRPr="004347E5">
        <w:rPr>
          <w:rFonts w:ascii="Palatino Linotype" w:hAnsi="Palatino Linotype"/>
        </w:rPr>
        <w:t xml:space="preserve"> </w:t>
      </w:r>
      <w:r w:rsidR="001A2CEF" w:rsidRPr="004347E5">
        <w:rPr>
          <w:rFonts w:ascii="Palatino Linotype" w:hAnsi="Palatino Linotype"/>
        </w:rPr>
        <w:t xml:space="preserve">en contra de la respuesta emitida por el </w:t>
      </w:r>
      <w:r w:rsidR="00D33919" w:rsidRPr="004347E5">
        <w:rPr>
          <w:rFonts w:ascii="Palatino Linotype" w:hAnsi="Palatino Linotype"/>
          <w:b/>
        </w:rPr>
        <w:t>Instituto de Información e Investigación Geográfica, Estadística y Catastral del Estado de México</w:t>
      </w:r>
      <w:r w:rsidRPr="004347E5">
        <w:rPr>
          <w:rFonts w:ascii="Palatino Linotype" w:hAnsi="Palatino Linotype"/>
        </w:rPr>
        <w:t>,</w:t>
      </w:r>
      <w:r w:rsidR="00D730A4" w:rsidRPr="004347E5">
        <w:rPr>
          <w:rFonts w:ascii="Palatino Linotype" w:hAnsi="Palatino Linotype"/>
        </w:rPr>
        <w:t xml:space="preserve"> </w:t>
      </w:r>
      <w:r w:rsidRPr="004347E5">
        <w:rPr>
          <w:rFonts w:ascii="Palatino Linotype" w:hAnsi="Palatino Linotype"/>
        </w:rPr>
        <w:t>en</w:t>
      </w:r>
      <w:r w:rsidR="00D730A4" w:rsidRPr="004347E5">
        <w:rPr>
          <w:rFonts w:ascii="Palatino Linotype" w:hAnsi="Palatino Linotype"/>
        </w:rPr>
        <w:t xml:space="preserve"> </w:t>
      </w:r>
      <w:r w:rsidRPr="004347E5">
        <w:rPr>
          <w:rFonts w:ascii="Palatino Linotype" w:hAnsi="Palatino Linotype"/>
        </w:rPr>
        <w:t>lo</w:t>
      </w:r>
      <w:r w:rsidR="00D730A4" w:rsidRPr="004347E5">
        <w:rPr>
          <w:rFonts w:ascii="Palatino Linotype" w:hAnsi="Palatino Linotype"/>
        </w:rPr>
        <w:t xml:space="preserve"> </w:t>
      </w:r>
      <w:r w:rsidRPr="004347E5">
        <w:rPr>
          <w:rFonts w:ascii="Palatino Linotype" w:hAnsi="Palatino Linotype"/>
        </w:rPr>
        <w:t>sucesivo</w:t>
      </w:r>
      <w:r w:rsidR="00D730A4" w:rsidRPr="004347E5">
        <w:rPr>
          <w:rFonts w:ascii="Palatino Linotype" w:hAnsi="Palatino Linotype"/>
        </w:rPr>
        <w:t xml:space="preserve"> </w:t>
      </w:r>
      <w:r w:rsidRPr="004347E5">
        <w:rPr>
          <w:rFonts w:ascii="Palatino Linotype" w:hAnsi="Palatino Linotype"/>
          <w:b/>
        </w:rPr>
        <w:t>EL</w:t>
      </w:r>
      <w:r w:rsidR="00D730A4" w:rsidRPr="004347E5">
        <w:rPr>
          <w:rFonts w:ascii="Palatino Linotype" w:hAnsi="Palatino Linotype"/>
          <w:b/>
        </w:rPr>
        <w:t xml:space="preserve"> </w:t>
      </w:r>
      <w:r w:rsidRPr="004347E5">
        <w:rPr>
          <w:rFonts w:ascii="Palatino Linotype" w:hAnsi="Palatino Linotype"/>
          <w:b/>
        </w:rPr>
        <w:t>SUJETO</w:t>
      </w:r>
      <w:r w:rsidR="00D730A4" w:rsidRPr="004347E5">
        <w:rPr>
          <w:rFonts w:ascii="Palatino Linotype" w:hAnsi="Palatino Linotype"/>
          <w:b/>
        </w:rPr>
        <w:t xml:space="preserve"> </w:t>
      </w:r>
      <w:r w:rsidRPr="004347E5">
        <w:rPr>
          <w:rFonts w:ascii="Palatino Linotype" w:hAnsi="Palatino Linotype"/>
          <w:b/>
        </w:rPr>
        <w:t>OBLIGADO</w:t>
      </w:r>
      <w:r w:rsidRPr="004347E5">
        <w:rPr>
          <w:rFonts w:ascii="Palatino Linotype" w:hAnsi="Palatino Linotype"/>
        </w:rPr>
        <w:t>,</w:t>
      </w:r>
      <w:r w:rsidR="00D730A4" w:rsidRPr="004347E5">
        <w:rPr>
          <w:rFonts w:ascii="Palatino Linotype" w:hAnsi="Palatino Linotype"/>
        </w:rPr>
        <w:t xml:space="preserve"> </w:t>
      </w:r>
      <w:r w:rsidRPr="004347E5">
        <w:rPr>
          <w:rFonts w:ascii="Palatino Linotype" w:hAnsi="Palatino Linotype"/>
        </w:rPr>
        <w:t>se</w:t>
      </w:r>
      <w:r w:rsidR="00D730A4" w:rsidRPr="004347E5">
        <w:rPr>
          <w:rFonts w:ascii="Palatino Linotype" w:hAnsi="Palatino Linotype"/>
        </w:rPr>
        <w:t xml:space="preserve"> </w:t>
      </w:r>
      <w:r w:rsidRPr="004347E5">
        <w:rPr>
          <w:rFonts w:ascii="Palatino Linotype" w:hAnsi="Palatino Linotype"/>
        </w:rPr>
        <w:t>procede</w:t>
      </w:r>
      <w:r w:rsidR="00D730A4" w:rsidRPr="004347E5">
        <w:rPr>
          <w:rFonts w:ascii="Palatino Linotype" w:hAnsi="Palatino Linotype"/>
        </w:rPr>
        <w:t xml:space="preserve"> </w:t>
      </w:r>
      <w:r w:rsidRPr="004347E5">
        <w:rPr>
          <w:rFonts w:ascii="Palatino Linotype" w:hAnsi="Palatino Linotype"/>
        </w:rPr>
        <w:t>a</w:t>
      </w:r>
      <w:r w:rsidR="00D730A4" w:rsidRPr="004347E5">
        <w:rPr>
          <w:rFonts w:ascii="Palatino Linotype" w:hAnsi="Palatino Linotype"/>
        </w:rPr>
        <w:t xml:space="preserve"> </w:t>
      </w:r>
      <w:r w:rsidRPr="004347E5">
        <w:rPr>
          <w:rFonts w:ascii="Palatino Linotype" w:hAnsi="Palatino Linotype"/>
        </w:rPr>
        <w:t>dictar</w:t>
      </w:r>
      <w:r w:rsidR="00D730A4" w:rsidRPr="004347E5">
        <w:rPr>
          <w:rFonts w:ascii="Palatino Linotype" w:hAnsi="Palatino Linotype"/>
        </w:rPr>
        <w:t xml:space="preserve"> </w:t>
      </w:r>
      <w:r w:rsidRPr="004347E5">
        <w:rPr>
          <w:rFonts w:ascii="Palatino Linotype" w:hAnsi="Palatino Linotype"/>
        </w:rPr>
        <w:t>la</w:t>
      </w:r>
      <w:r w:rsidR="00D730A4" w:rsidRPr="004347E5">
        <w:rPr>
          <w:rFonts w:ascii="Palatino Linotype" w:hAnsi="Palatino Linotype"/>
        </w:rPr>
        <w:t xml:space="preserve"> </w:t>
      </w:r>
      <w:r w:rsidRPr="004347E5">
        <w:rPr>
          <w:rFonts w:ascii="Palatino Linotype" w:hAnsi="Palatino Linotype"/>
        </w:rPr>
        <w:t>presente</w:t>
      </w:r>
      <w:r w:rsidR="00D730A4" w:rsidRPr="004347E5">
        <w:rPr>
          <w:rFonts w:ascii="Palatino Linotype" w:hAnsi="Palatino Linotype"/>
        </w:rPr>
        <w:t xml:space="preserve"> </w:t>
      </w:r>
      <w:r w:rsidRPr="004347E5">
        <w:rPr>
          <w:rFonts w:ascii="Palatino Linotype" w:hAnsi="Palatino Linotype"/>
        </w:rPr>
        <w:t>resolución</w:t>
      </w:r>
      <w:r w:rsidR="00D730A4" w:rsidRPr="004347E5">
        <w:rPr>
          <w:rFonts w:ascii="Palatino Linotype" w:hAnsi="Palatino Linotype"/>
        </w:rPr>
        <w:t xml:space="preserve"> </w:t>
      </w:r>
      <w:r w:rsidRPr="004347E5">
        <w:rPr>
          <w:rFonts w:ascii="Palatino Linotype" w:hAnsi="Palatino Linotype"/>
        </w:rPr>
        <w:t>con</w:t>
      </w:r>
      <w:r w:rsidR="00D730A4" w:rsidRPr="004347E5">
        <w:rPr>
          <w:rFonts w:ascii="Palatino Linotype" w:hAnsi="Palatino Linotype"/>
        </w:rPr>
        <w:t xml:space="preserve"> </w:t>
      </w:r>
      <w:r w:rsidRPr="004347E5">
        <w:rPr>
          <w:rFonts w:ascii="Palatino Linotype" w:hAnsi="Palatino Linotype"/>
        </w:rPr>
        <w:t>base</w:t>
      </w:r>
      <w:r w:rsidR="00D730A4" w:rsidRPr="004347E5">
        <w:rPr>
          <w:rFonts w:ascii="Palatino Linotype" w:hAnsi="Palatino Linotype"/>
        </w:rPr>
        <w:t xml:space="preserve"> </w:t>
      </w:r>
      <w:r w:rsidRPr="004347E5">
        <w:rPr>
          <w:rFonts w:ascii="Palatino Linotype" w:hAnsi="Palatino Linotype"/>
        </w:rPr>
        <w:t>en</w:t>
      </w:r>
      <w:r w:rsidR="00D730A4" w:rsidRPr="004347E5">
        <w:rPr>
          <w:rFonts w:ascii="Palatino Linotype" w:hAnsi="Palatino Linotype"/>
        </w:rPr>
        <w:t xml:space="preserve"> </w:t>
      </w:r>
      <w:r w:rsidRPr="004347E5">
        <w:rPr>
          <w:rFonts w:ascii="Palatino Linotype" w:hAnsi="Palatino Linotype"/>
        </w:rPr>
        <w:t>lo</w:t>
      </w:r>
      <w:r w:rsidR="00D730A4" w:rsidRPr="004347E5">
        <w:rPr>
          <w:rFonts w:ascii="Palatino Linotype" w:hAnsi="Palatino Linotype"/>
        </w:rPr>
        <w:t xml:space="preserve"> </w:t>
      </w:r>
      <w:proofErr w:type="gramStart"/>
      <w:r w:rsidRPr="004347E5">
        <w:rPr>
          <w:rFonts w:ascii="Palatino Linotype" w:hAnsi="Palatino Linotype"/>
        </w:rPr>
        <w:t>siguiente</w:t>
      </w:r>
      <w:proofErr w:type="gramEnd"/>
      <w:r w:rsidRPr="004347E5">
        <w:rPr>
          <w:rFonts w:ascii="Palatino Linotype" w:hAnsi="Palatino Linotype"/>
        </w:rPr>
        <w:t>:</w:t>
      </w:r>
      <w:r w:rsidR="00D730A4" w:rsidRPr="004347E5">
        <w:rPr>
          <w:rFonts w:ascii="Palatino Linotype" w:hAnsi="Palatino Linotype"/>
        </w:rPr>
        <w:t xml:space="preserve"> </w:t>
      </w:r>
    </w:p>
    <w:p w:rsidR="00A2780F" w:rsidRPr="004347E5" w:rsidRDefault="00A2780F" w:rsidP="00775A50">
      <w:pPr>
        <w:spacing w:before="120" w:line="360" w:lineRule="auto"/>
        <w:jc w:val="center"/>
        <w:rPr>
          <w:rFonts w:ascii="Palatino Linotype" w:hAnsi="Palatino Linotype"/>
          <w:b/>
          <w:bCs/>
          <w:spacing w:val="40"/>
          <w:sz w:val="28"/>
        </w:rPr>
      </w:pPr>
      <w:r w:rsidRPr="004347E5">
        <w:rPr>
          <w:rFonts w:ascii="Palatino Linotype" w:hAnsi="Palatino Linotype"/>
          <w:b/>
          <w:bCs/>
          <w:spacing w:val="40"/>
          <w:sz w:val="28"/>
        </w:rPr>
        <w:t>RESULTANDO</w:t>
      </w:r>
    </w:p>
    <w:p w:rsidR="00345471" w:rsidRPr="004347E5" w:rsidRDefault="00A327E0" w:rsidP="007B5BB9">
      <w:pPr>
        <w:pStyle w:val="Prrafodelista"/>
        <w:numPr>
          <w:ilvl w:val="0"/>
          <w:numId w:val="5"/>
        </w:numPr>
        <w:tabs>
          <w:tab w:val="left" w:pos="567"/>
        </w:tabs>
        <w:spacing w:before="120" w:after="240" w:line="360" w:lineRule="auto"/>
        <w:ind w:left="0" w:firstLine="0"/>
        <w:jc w:val="both"/>
        <w:rPr>
          <w:rFonts w:ascii="Palatino Linotype" w:hAnsi="Palatino Linotype" w:cs="Arial"/>
        </w:rPr>
      </w:pPr>
      <w:r w:rsidRPr="004347E5">
        <w:rPr>
          <w:rFonts w:ascii="Palatino Linotype" w:hAnsi="Palatino Linotype"/>
        </w:rPr>
        <w:t>En</w:t>
      </w:r>
      <w:r w:rsidR="00D730A4" w:rsidRPr="004347E5">
        <w:rPr>
          <w:rFonts w:ascii="Palatino Linotype" w:hAnsi="Palatino Linotype"/>
        </w:rPr>
        <w:t xml:space="preserve"> </w:t>
      </w:r>
      <w:r w:rsidRPr="004347E5">
        <w:rPr>
          <w:rFonts w:ascii="Palatino Linotype" w:hAnsi="Palatino Linotype"/>
        </w:rPr>
        <w:t>fecha</w:t>
      </w:r>
      <w:r w:rsidR="00D730A4" w:rsidRPr="004347E5">
        <w:rPr>
          <w:rFonts w:ascii="Palatino Linotype" w:hAnsi="Palatino Linotype"/>
        </w:rPr>
        <w:t xml:space="preserve"> </w:t>
      </w:r>
      <w:r w:rsidR="00304A29" w:rsidRPr="004347E5">
        <w:rPr>
          <w:rFonts w:ascii="Palatino Linotype" w:hAnsi="Palatino Linotype"/>
        </w:rPr>
        <w:t>treinta y uno</w:t>
      </w:r>
      <w:r w:rsidR="00D730A4" w:rsidRPr="004347E5">
        <w:rPr>
          <w:rFonts w:ascii="Palatino Linotype" w:hAnsi="Palatino Linotype"/>
        </w:rPr>
        <w:t xml:space="preserve"> </w:t>
      </w:r>
      <w:r w:rsidR="008C6296" w:rsidRPr="004347E5">
        <w:rPr>
          <w:rFonts w:ascii="Palatino Linotype" w:hAnsi="Palatino Linotype"/>
        </w:rPr>
        <w:t>de</w:t>
      </w:r>
      <w:r w:rsidR="00AC7EE0" w:rsidRPr="004347E5">
        <w:rPr>
          <w:rFonts w:ascii="Palatino Linotype" w:hAnsi="Palatino Linotype"/>
        </w:rPr>
        <w:t xml:space="preserve"> </w:t>
      </w:r>
      <w:r w:rsidR="0091066D" w:rsidRPr="004347E5">
        <w:rPr>
          <w:rFonts w:ascii="Palatino Linotype" w:hAnsi="Palatino Linotype"/>
        </w:rPr>
        <w:t>enero</w:t>
      </w:r>
      <w:r w:rsidR="00D730A4" w:rsidRPr="004347E5">
        <w:rPr>
          <w:rFonts w:ascii="Palatino Linotype" w:hAnsi="Palatino Linotype"/>
        </w:rPr>
        <w:t xml:space="preserve"> </w:t>
      </w:r>
      <w:r w:rsidRPr="004347E5">
        <w:rPr>
          <w:rFonts w:ascii="Palatino Linotype" w:hAnsi="Palatino Linotype"/>
        </w:rPr>
        <w:t>de</w:t>
      </w:r>
      <w:r w:rsidR="00D730A4" w:rsidRPr="004347E5">
        <w:rPr>
          <w:rFonts w:ascii="Palatino Linotype" w:hAnsi="Palatino Linotype"/>
        </w:rPr>
        <w:t xml:space="preserve"> </w:t>
      </w:r>
      <w:r w:rsidRPr="004347E5">
        <w:rPr>
          <w:rFonts w:ascii="Palatino Linotype" w:hAnsi="Palatino Linotype"/>
        </w:rPr>
        <w:t>dos</w:t>
      </w:r>
      <w:r w:rsidR="00D730A4" w:rsidRPr="004347E5">
        <w:rPr>
          <w:rFonts w:ascii="Palatino Linotype" w:hAnsi="Palatino Linotype"/>
        </w:rPr>
        <w:t xml:space="preserve"> </w:t>
      </w:r>
      <w:r w:rsidRPr="004347E5">
        <w:rPr>
          <w:rFonts w:ascii="Palatino Linotype" w:hAnsi="Palatino Linotype"/>
        </w:rPr>
        <w:t>mil</w:t>
      </w:r>
      <w:r w:rsidR="00D730A4" w:rsidRPr="004347E5">
        <w:rPr>
          <w:rFonts w:ascii="Palatino Linotype" w:hAnsi="Palatino Linotype"/>
        </w:rPr>
        <w:t xml:space="preserve"> </w:t>
      </w:r>
      <w:r w:rsidRPr="004347E5">
        <w:rPr>
          <w:rFonts w:ascii="Palatino Linotype" w:hAnsi="Palatino Linotype"/>
        </w:rPr>
        <w:t>dieci</w:t>
      </w:r>
      <w:r w:rsidR="0091066D" w:rsidRPr="004347E5">
        <w:rPr>
          <w:rFonts w:ascii="Palatino Linotype" w:hAnsi="Palatino Linotype"/>
        </w:rPr>
        <w:t>nueve</w:t>
      </w:r>
      <w:r w:rsidRPr="004347E5">
        <w:rPr>
          <w:rFonts w:ascii="Palatino Linotype" w:hAnsi="Palatino Linotype"/>
        </w:rPr>
        <w:t>,</w:t>
      </w:r>
      <w:r w:rsidR="00D730A4" w:rsidRPr="004347E5">
        <w:rPr>
          <w:rFonts w:ascii="Palatino Linotype" w:hAnsi="Palatino Linotype"/>
        </w:rPr>
        <w:t xml:space="preserve"> </w:t>
      </w:r>
      <w:r w:rsidR="0092117E" w:rsidRPr="004347E5">
        <w:rPr>
          <w:rFonts w:ascii="Palatino Linotype" w:hAnsi="Palatino Linotype" w:cs="Arial"/>
          <w:b/>
        </w:rPr>
        <w:t>EL RECURRENTE</w:t>
      </w:r>
      <w:r w:rsidR="00D730A4" w:rsidRPr="004347E5">
        <w:rPr>
          <w:rFonts w:ascii="Palatino Linotype" w:hAnsi="Palatino Linotype"/>
        </w:rPr>
        <w:t xml:space="preserve"> </w:t>
      </w:r>
      <w:r w:rsidRPr="004347E5">
        <w:rPr>
          <w:rFonts w:ascii="Palatino Linotype" w:hAnsi="Palatino Linotype"/>
        </w:rPr>
        <w:t>presentó</w:t>
      </w:r>
      <w:r w:rsidR="00D730A4" w:rsidRPr="004347E5">
        <w:rPr>
          <w:rFonts w:ascii="Palatino Linotype" w:hAnsi="Palatino Linotype"/>
        </w:rPr>
        <w:t xml:space="preserve"> </w:t>
      </w:r>
      <w:r w:rsidRPr="004347E5">
        <w:rPr>
          <w:rFonts w:ascii="Palatino Linotype" w:hAnsi="Palatino Linotype"/>
        </w:rPr>
        <w:t>a</w:t>
      </w:r>
      <w:r w:rsidR="00D730A4" w:rsidRPr="004347E5">
        <w:rPr>
          <w:rFonts w:ascii="Palatino Linotype" w:hAnsi="Palatino Linotype"/>
        </w:rPr>
        <w:t xml:space="preserve"> </w:t>
      </w:r>
      <w:r w:rsidRPr="004347E5">
        <w:rPr>
          <w:rFonts w:ascii="Palatino Linotype" w:hAnsi="Palatino Linotype"/>
        </w:rPr>
        <w:t>través</w:t>
      </w:r>
      <w:r w:rsidR="00D730A4" w:rsidRPr="004347E5">
        <w:rPr>
          <w:rFonts w:ascii="Palatino Linotype" w:hAnsi="Palatino Linotype"/>
        </w:rPr>
        <w:t xml:space="preserve"> </w:t>
      </w:r>
      <w:r w:rsidRPr="004347E5">
        <w:rPr>
          <w:rFonts w:ascii="Palatino Linotype" w:hAnsi="Palatino Linotype"/>
        </w:rPr>
        <w:t>del</w:t>
      </w:r>
      <w:r w:rsidR="00D730A4" w:rsidRPr="004347E5">
        <w:rPr>
          <w:rFonts w:ascii="Palatino Linotype" w:hAnsi="Palatino Linotype"/>
        </w:rPr>
        <w:t xml:space="preserve"> </w:t>
      </w:r>
      <w:r w:rsidRPr="004347E5">
        <w:rPr>
          <w:rFonts w:ascii="Palatino Linotype" w:hAnsi="Palatino Linotype" w:cs="Arial"/>
        </w:rPr>
        <w:t>Sistema</w:t>
      </w:r>
      <w:r w:rsidR="00D730A4" w:rsidRPr="004347E5">
        <w:rPr>
          <w:rFonts w:ascii="Palatino Linotype" w:hAnsi="Palatino Linotype"/>
        </w:rPr>
        <w:t xml:space="preserve"> </w:t>
      </w:r>
      <w:r w:rsidRPr="004347E5">
        <w:rPr>
          <w:rFonts w:ascii="Palatino Linotype" w:hAnsi="Palatino Linotype"/>
        </w:rPr>
        <w:t>de</w:t>
      </w:r>
      <w:r w:rsidR="00D730A4" w:rsidRPr="004347E5">
        <w:rPr>
          <w:rFonts w:ascii="Palatino Linotype" w:hAnsi="Palatino Linotype"/>
        </w:rPr>
        <w:t xml:space="preserve"> </w:t>
      </w:r>
      <w:r w:rsidRPr="004347E5">
        <w:rPr>
          <w:rFonts w:ascii="Palatino Linotype" w:hAnsi="Palatino Linotype"/>
        </w:rPr>
        <w:t>Acceso</w:t>
      </w:r>
      <w:r w:rsidR="00D730A4" w:rsidRPr="004347E5">
        <w:rPr>
          <w:rFonts w:ascii="Palatino Linotype" w:hAnsi="Palatino Linotype"/>
        </w:rPr>
        <w:t xml:space="preserve"> </w:t>
      </w:r>
      <w:r w:rsidRPr="004347E5">
        <w:rPr>
          <w:rFonts w:ascii="Palatino Linotype" w:hAnsi="Palatino Linotype"/>
        </w:rPr>
        <w:t>a</w:t>
      </w:r>
      <w:r w:rsidR="00D730A4" w:rsidRPr="004347E5">
        <w:rPr>
          <w:rFonts w:ascii="Palatino Linotype" w:hAnsi="Palatino Linotype"/>
        </w:rPr>
        <w:t xml:space="preserve"> </w:t>
      </w:r>
      <w:r w:rsidRPr="004347E5">
        <w:rPr>
          <w:rFonts w:ascii="Palatino Linotype" w:hAnsi="Palatino Linotype"/>
        </w:rPr>
        <w:t>la</w:t>
      </w:r>
      <w:r w:rsidR="00D730A4" w:rsidRPr="004347E5">
        <w:rPr>
          <w:rFonts w:ascii="Palatino Linotype" w:hAnsi="Palatino Linotype"/>
        </w:rPr>
        <w:t xml:space="preserve"> </w:t>
      </w:r>
      <w:r w:rsidRPr="004347E5">
        <w:rPr>
          <w:rFonts w:ascii="Palatino Linotype" w:hAnsi="Palatino Linotype"/>
        </w:rPr>
        <w:t>Información</w:t>
      </w:r>
      <w:r w:rsidR="00D730A4" w:rsidRPr="004347E5">
        <w:rPr>
          <w:rFonts w:ascii="Palatino Linotype" w:hAnsi="Palatino Linotype"/>
        </w:rPr>
        <w:t xml:space="preserve"> </w:t>
      </w:r>
      <w:r w:rsidRPr="004347E5">
        <w:rPr>
          <w:rFonts w:ascii="Palatino Linotype" w:hAnsi="Palatino Linotype"/>
        </w:rPr>
        <w:t>Mexiquense,</w:t>
      </w:r>
      <w:r w:rsidR="00D730A4" w:rsidRPr="004347E5">
        <w:rPr>
          <w:rFonts w:ascii="Palatino Linotype" w:hAnsi="Palatino Linotype"/>
        </w:rPr>
        <w:t xml:space="preserve"> </w:t>
      </w:r>
      <w:r w:rsidRPr="004347E5">
        <w:rPr>
          <w:rFonts w:ascii="Palatino Linotype" w:hAnsi="Palatino Linotype"/>
        </w:rPr>
        <w:t>en</w:t>
      </w:r>
      <w:r w:rsidR="00D730A4" w:rsidRPr="004347E5">
        <w:rPr>
          <w:rFonts w:ascii="Palatino Linotype" w:hAnsi="Palatino Linotype"/>
        </w:rPr>
        <w:t xml:space="preserve"> </w:t>
      </w:r>
      <w:r w:rsidRPr="004347E5">
        <w:rPr>
          <w:rFonts w:ascii="Palatino Linotype" w:hAnsi="Palatino Linotype"/>
        </w:rPr>
        <w:t>lo</w:t>
      </w:r>
      <w:r w:rsidR="00D730A4" w:rsidRPr="004347E5">
        <w:rPr>
          <w:rFonts w:ascii="Palatino Linotype" w:hAnsi="Palatino Linotype"/>
        </w:rPr>
        <w:t xml:space="preserve"> </w:t>
      </w:r>
      <w:r w:rsidRPr="004347E5">
        <w:rPr>
          <w:rFonts w:ascii="Palatino Linotype" w:hAnsi="Palatino Linotype"/>
        </w:rPr>
        <w:t>subsecuente</w:t>
      </w:r>
      <w:r w:rsidR="00D730A4" w:rsidRPr="004347E5">
        <w:rPr>
          <w:rFonts w:ascii="Palatino Linotype" w:hAnsi="Palatino Linotype"/>
        </w:rPr>
        <w:t xml:space="preserve"> </w:t>
      </w:r>
      <w:r w:rsidRPr="004347E5">
        <w:rPr>
          <w:rFonts w:ascii="Palatino Linotype" w:hAnsi="Palatino Linotype"/>
          <w:b/>
        </w:rPr>
        <w:t>EL</w:t>
      </w:r>
      <w:r w:rsidR="00D730A4" w:rsidRPr="004347E5">
        <w:rPr>
          <w:rFonts w:ascii="Palatino Linotype" w:hAnsi="Palatino Linotype"/>
          <w:b/>
        </w:rPr>
        <w:t xml:space="preserve"> </w:t>
      </w:r>
      <w:r w:rsidRPr="004347E5">
        <w:rPr>
          <w:rFonts w:ascii="Palatino Linotype" w:hAnsi="Palatino Linotype"/>
          <w:b/>
        </w:rPr>
        <w:t>SAIMEX</w:t>
      </w:r>
      <w:r w:rsidR="00D730A4" w:rsidRPr="004347E5">
        <w:rPr>
          <w:rFonts w:ascii="Palatino Linotype" w:hAnsi="Palatino Linotype"/>
        </w:rPr>
        <w:t xml:space="preserve"> </w:t>
      </w:r>
      <w:r w:rsidRPr="004347E5">
        <w:rPr>
          <w:rFonts w:ascii="Palatino Linotype" w:hAnsi="Palatino Linotype"/>
        </w:rPr>
        <w:t>ante</w:t>
      </w:r>
      <w:r w:rsidR="00D730A4" w:rsidRPr="004347E5">
        <w:rPr>
          <w:rFonts w:ascii="Palatino Linotype" w:hAnsi="Palatino Linotype"/>
        </w:rPr>
        <w:t xml:space="preserve"> </w:t>
      </w:r>
      <w:r w:rsidRPr="004347E5">
        <w:rPr>
          <w:rFonts w:ascii="Palatino Linotype" w:hAnsi="Palatino Linotype"/>
          <w:b/>
        </w:rPr>
        <w:t>EL</w:t>
      </w:r>
      <w:r w:rsidR="00D730A4" w:rsidRPr="004347E5">
        <w:rPr>
          <w:rFonts w:ascii="Palatino Linotype" w:hAnsi="Palatino Linotype"/>
          <w:b/>
        </w:rPr>
        <w:t xml:space="preserve"> </w:t>
      </w:r>
      <w:r w:rsidRPr="004347E5">
        <w:rPr>
          <w:rFonts w:ascii="Palatino Linotype" w:hAnsi="Palatino Linotype"/>
          <w:b/>
        </w:rPr>
        <w:t>SUJETO</w:t>
      </w:r>
      <w:r w:rsidR="00D730A4" w:rsidRPr="004347E5">
        <w:rPr>
          <w:rFonts w:ascii="Palatino Linotype" w:hAnsi="Palatino Linotype"/>
          <w:b/>
        </w:rPr>
        <w:t xml:space="preserve"> </w:t>
      </w:r>
      <w:r w:rsidRPr="004347E5">
        <w:rPr>
          <w:rFonts w:ascii="Palatino Linotype" w:hAnsi="Palatino Linotype"/>
          <w:b/>
        </w:rPr>
        <w:t>OBLIGADO</w:t>
      </w:r>
      <w:r w:rsidRPr="004347E5">
        <w:rPr>
          <w:rFonts w:ascii="Palatino Linotype" w:hAnsi="Palatino Linotype"/>
        </w:rPr>
        <w:t>,</w:t>
      </w:r>
      <w:r w:rsidR="00D730A4" w:rsidRPr="004347E5">
        <w:rPr>
          <w:rFonts w:ascii="Palatino Linotype" w:hAnsi="Palatino Linotype"/>
        </w:rPr>
        <w:t xml:space="preserve"> </w:t>
      </w:r>
      <w:r w:rsidRPr="004347E5">
        <w:rPr>
          <w:rFonts w:ascii="Palatino Linotype" w:hAnsi="Palatino Linotype"/>
        </w:rPr>
        <w:t>la</w:t>
      </w:r>
      <w:r w:rsidR="00D730A4" w:rsidRPr="004347E5">
        <w:rPr>
          <w:rFonts w:ascii="Palatino Linotype" w:hAnsi="Palatino Linotype"/>
        </w:rPr>
        <w:t xml:space="preserve"> </w:t>
      </w:r>
      <w:r w:rsidRPr="004347E5">
        <w:rPr>
          <w:rFonts w:ascii="Palatino Linotype" w:hAnsi="Palatino Linotype"/>
        </w:rPr>
        <w:t>solicitud</w:t>
      </w:r>
      <w:r w:rsidR="00D730A4" w:rsidRPr="004347E5">
        <w:rPr>
          <w:rFonts w:ascii="Palatino Linotype" w:hAnsi="Palatino Linotype"/>
        </w:rPr>
        <w:t xml:space="preserve"> </w:t>
      </w:r>
      <w:r w:rsidRPr="004347E5">
        <w:rPr>
          <w:rFonts w:ascii="Palatino Linotype" w:hAnsi="Palatino Linotype"/>
        </w:rPr>
        <w:t>de</w:t>
      </w:r>
      <w:r w:rsidR="00D730A4" w:rsidRPr="004347E5">
        <w:rPr>
          <w:rFonts w:ascii="Palatino Linotype" w:hAnsi="Palatino Linotype"/>
        </w:rPr>
        <w:t xml:space="preserve"> </w:t>
      </w:r>
      <w:r w:rsidRPr="004347E5">
        <w:rPr>
          <w:rFonts w:ascii="Palatino Linotype" w:hAnsi="Palatino Linotype"/>
        </w:rPr>
        <w:t>acceso</w:t>
      </w:r>
      <w:r w:rsidR="00D730A4" w:rsidRPr="004347E5">
        <w:rPr>
          <w:rFonts w:ascii="Palatino Linotype" w:hAnsi="Palatino Linotype"/>
        </w:rPr>
        <w:t xml:space="preserve"> </w:t>
      </w:r>
      <w:r w:rsidRPr="004347E5">
        <w:rPr>
          <w:rFonts w:ascii="Palatino Linotype" w:hAnsi="Palatino Linotype"/>
        </w:rPr>
        <w:t>a</w:t>
      </w:r>
      <w:r w:rsidR="00D730A4" w:rsidRPr="004347E5">
        <w:rPr>
          <w:rFonts w:ascii="Palatino Linotype" w:hAnsi="Palatino Linotype"/>
        </w:rPr>
        <w:t xml:space="preserve"> </w:t>
      </w:r>
      <w:r w:rsidRPr="004347E5">
        <w:rPr>
          <w:rFonts w:ascii="Palatino Linotype" w:hAnsi="Palatino Linotype"/>
        </w:rPr>
        <w:t>la</w:t>
      </w:r>
      <w:r w:rsidR="00D730A4" w:rsidRPr="004347E5">
        <w:rPr>
          <w:rFonts w:ascii="Palatino Linotype" w:hAnsi="Palatino Linotype"/>
        </w:rPr>
        <w:t xml:space="preserve"> </w:t>
      </w:r>
      <w:r w:rsidRPr="004347E5">
        <w:rPr>
          <w:rFonts w:ascii="Palatino Linotype" w:hAnsi="Palatino Linotype"/>
        </w:rPr>
        <w:t>información</w:t>
      </w:r>
      <w:r w:rsidR="00D730A4" w:rsidRPr="004347E5">
        <w:rPr>
          <w:rFonts w:ascii="Palatino Linotype" w:hAnsi="Palatino Linotype"/>
        </w:rPr>
        <w:t xml:space="preserve"> </w:t>
      </w:r>
      <w:r w:rsidRPr="004347E5">
        <w:rPr>
          <w:rFonts w:ascii="Palatino Linotype" w:hAnsi="Palatino Linotype"/>
        </w:rPr>
        <w:t>pública,</w:t>
      </w:r>
      <w:r w:rsidR="00D730A4" w:rsidRPr="004347E5">
        <w:rPr>
          <w:rFonts w:ascii="Palatino Linotype" w:hAnsi="Palatino Linotype"/>
        </w:rPr>
        <w:t xml:space="preserve"> </w:t>
      </w:r>
      <w:r w:rsidR="00345471" w:rsidRPr="004347E5">
        <w:rPr>
          <w:rFonts w:ascii="Palatino Linotype" w:hAnsi="Palatino Linotype"/>
        </w:rPr>
        <w:t xml:space="preserve">a la que se le asignó el número </w:t>
      </w:r>
      <w:r w:rsidR="00304A29" w:rsidRPr="004347E5">
        <w:rPr>
          <w:rFonts w:ascii="Palatino Linotype" w:hAnsi="Palatino Linotype"/>
          <w:b/>
          <w:bCs/>
        </w:rPr>
        <w:t>00009/IGECEM/IP/2019</w:t>
      </w:r>
      <w:r w:rsidR="00345471" w:rsidRPr="004347E5">
        <w:rPr>
          <w:rFonts w:ascii="Palatino Linotype" w:hAnsi="Palatino Linotype"/>
        </w:rPr>
        <w:t xml:space="preserve">, </w:t>
      </w:r>
      <w:r w:rsidR="00002897" w:rsidRPr="004347E5">
        <w:rPr>
          <w:rFonts w:ascii="Palatino Linotype" w:hAnsi="Palatino Linotype"/>
        </w:rPr>
        <w:t>mediante la cual requirió por dicha vía:</w:t>
      </w:r>
    </w:p>
    <w:p w:rsidR="00A327E0" w:rsidRPr="004347E5" w:rsidRDefault="00A327E0" w:rsidP="00AC7EE0">
      <w:pPr>
        <w:spacing w:before="80" w:after="120"/>
        <w:ind w:left="709" w:right="709"/>
        <w:jc w:val="both"/>
        <w:rPr>
          <w:rFonts w:ascii="Palatino Linotype" w:hAnsi="Palatino Linotype"/>
          <w:sz w:val="22"/>
          <w:szCs w:val="22"/>
        </w:rPr>
      </w:pPr>
      <w:r w:rsidRPr="004347E5">
        <w:rPr>
          <w:rFonts w:ascii="Palatino Linotype" w:hAnsi="Palatino Linotype" w:cs="Arial"/>
          <w:i/>
          <w:sz w:val="22"/>
          <w:szCs w:val="22"/>
        </w:rPr>
        <w:t>“</w:t>
      </w:r>
      <w:r w:rsidR="00304A29" w:rsidRPr="004347E5">
        <w:rPr>
          <w:rFonts w:ascii="Palatino Linotype" w:hAnsi="Palatino Linotype" w:cs="Arial"/>
          <w:i/>
          <w:sz w:val="22"/>
          <w:szCs w:val="22"/>
        </w:rPr>
        <w:t>Buen día; Adjunto archivo que contiene el detalle de la solicitud. No omito mencionar, que la misma fue hecha también a las siguientes dependencias: "Gubernatura del Estado de México", y "Secretaría de Finanzas" del Estado de México; quienes se declararon incompetentes mediante oficios números "00057/SF/IP/2019" y "UTG/00026/2019" y señalaron que las dependencias competentes son el Instituto de Investigación Geográfica, Estadística y Catastral del Estado de México" a quien dirijo en consecuencia la presente solicitud. Por su atención muchas gracias. Atentos saludos.</w:t>
      </w:r>
      <w:r w:rsidRPr="004347E5">
        <w:rPr>
          <w:rFonts w:ascii="Palatino Linotype" w:hAnsi="Palatino Linotype" w:cs="Arial"/>
          <w:i/>
          <w:sz w:val="22"/>
          <w:szCs w:val="22"/>
        </w:rPr>
        <w:t>”</w:t>
      </w:r>
      <w:r w:rsidR="00D730A4" w:rsidRPr="004347E5">
        <w:rPr>
          <w:rFonts w:ascii="Palatino Linotype" w:hAnsi="Palatino Linotype" w:cs="Arial"/>
          <w:i/>
          <w:sz w:val="22"/>
          <w:szCs w:val="22"/>
        </w:rPr>
        <w:t xml:space="preserve"> </w:t>
      </w:r>
      <w:r w:rsidRPr="004347E5">
        <w:rPr>
          <w:rFonts w:ascii="Palatino Linotype" w:hAnsi="Palatino Linotype"/>
          <w:sz w:val="22"/>
          <w:szCs w:val="22"/>
        </w:rPr>
        <w:t>(Sic)</w:t>
      </w:r>
      <w:r w:rsidR="005E4AF2" w:rsidRPr="004347E5">
        <w:rPr>
          <w:rFonts w:ascii="Palatino Linotype" w:hAnsi="Palatino Linotype"/>
          <w:sz w:val="22"/>
          <w:szCs w:val="22"/>
        </w:rPr>
        <w:t>.</w:t>
      </w:r>
    </w:p>
    <w:p w:rsidR="007457CB" w:rsidRPr="004347E5" w:rsidRDefault="007457CB" w:rsidP="007457CB">
      <w:pPr>
        <w:pStyle w:val="Prrafodelista"/>
        <w:tabs>
          <w:tab w:val="left" w:pos="567"/>
        </w:tabs>
        <w:spacing w:before="360" w:after="200" w:line="360" w:lineRule="auto"/>
        <w:ind w:left="0"/>
        <w:jc w:val="both"/>
        <w:rPr>
          <w:rFonts w:ascii="Palatino Linotype" w:hAnsi="Palatino Linotype" w:cs="Arial"/>
        </w:rPr>
      </w:pPr>
      <w:r w:rsidRPr="004347E5">
        <w:rPr>
          <w:rFonts w:ascii="Palatino Linotype" w:hAnsi="Palatino Linotype" w:cs="Arial"/>
        </w:rPr>
        <w:lastRenderedPageBreak/>
        <w:t xml:space="preserve">Asimismo, </w:t>
      </w:r>
      <w:r w:rsidRPr="004347E5">
        <w:rPr>
          <w:rFonts w:ascii="Palatino Linotype" w:hAnsi="Palatino Linotype" w:cs="Arial"/>
          <w:b/>
        </w:rPr>
        <w:t>EL RECURRENTE</w:t>
      </w:r>
      <w:r w:rsidRPr="004347E5">
        <w:rPr>
          <w:rFonts w:ascii="Palatino Linotype" w:hAnsi="Palatino Linotype" w:cs="Arial"/>
        </w:rPr>
        <w:t xml:space="preserve"> adjuntó el </w:t>
      </w:r>
      <w:r w:rsidRPr="004347E5">
        <w:rPr>
          <w:rFonts w:ascii="Palatino Linotype" w:hAnsi="Palatino Linotype"/>
        </w:rPr>
        <w:t>archivo electrónico denominado</w:t>
      </w:r>
      <w:r w:rsidRPr="004347E5">
        <w:rPr>
          <w:rFonts w:ascii="Palatino Linotype" w:hAnsi="Palatino Linotype"/>
          <w:b/>
          <w:bCs/>
          <w:i/>
        </w:rPr>
        <w:t xml:space="preserve"> SOLICITUD INFORMACION PUBLICA VALORES UNITARIOS.pdf</w:t>
      </w:r>
      <w:r w:rsidRPr="004347E5">
        <w:rPr>
          <w:rFonts w:ascii="Palatino Linotype" w:hAnsi="Palatino Linotype" w:cs="Arial"/>
        </w:rPr>
        <w:t>, cuyo contenido se inserta a continuación:</w:t>
      </w:r>
    </w:p>
    <w:p w:rsidR="007457CB" w:rsidRPr="004347E5" w:rsidRDefault="007457CB" w:rsidP="007457CB">
      <w:pPr>
        <w:jc w:val="center"/>
        <w:rPr>
          <w:rFonts w:ascii="Palatino Linotype" w:hAnsi="Palatino Linotype"/>
          <w:sz w:val="22"/>
          <w:szCs w:val="22"/>
        </w:rPr>
      </w:pPr>
      <w:r w:rsidRPr="004347E5">
        <w:rPr>
          <w:noProof/>
          <w:lang w:eastAsia="es-MX"/>
        </w:rPr>
        <w:drawing>
          <wp:inline distT="0" distB="0" distL="0" distR="0" wp14:anchorId="6984038C" wp14:editId="0CC623A6">
            <wp:extent cx="5411837" cy="4128447"/>
            <wp:effectExtent l="0" t="0" r="0"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65885" cy="4169678"/>
                    </a:xfrm>
                    <a:prstGeom prst="rect">
                      <a:avLst/>
                    </a:prstGeom>
                  </pic:spPr>
                </pic:pic>
              </a:graphicData>
            </a:graphic>
          </wp:inline>
        </w:drawing>
      </w:r>
    </w:p>
    <w:p w:rsidR="00FE1809" w:rsidRPr="004347E5" w:rsidRDefault="00FE1809" w:rsidP="007457CB">
      <w:pPr>
        <w:pStyle w:val="Prrafodelista"/>
        <w:numPr>
          <w:ilvl w:val="0"/>
          <w:numId w:val="5"/>
        </w:numPr>
        <w:tabs>
          <w:tab w:val="left" w:pos="567"/>
        </w:tabs>
        <w:spacing w:before="360" w:after="240" w:line="360" w:lineRule="auto"/>
        <w:ind w:left="0" w:firstLine="0"/>
        <w:jc w:val="both"/>
        <w:rPr>
          <w:rFonts w:ascii="Palatino Linotype" w:hAnsi="Palatino Linotype"/>
        </w:rPr>
      </w:pPr>
      <w:r w:rsidRPr="004347E5">
        <w:rPr>
          <w:rFonts w:ascii="Palatino Linotype" w:hAnsi="Palatino Linotype"/>
        </w:rPr>
        <w:t>Con base en el detalle de seguimiento del</w:t>
      </w:r>
      <w:r w:rsidRPr="004347E5">
        <w:rPr>
          <w:rFonts w:ascii="Palatino Linotype" w:hAnsi="Palatino Linotype"/>
          <w:b/>
        </w:rPr>
        <w:t xml:space="preserve"> SAIMEX</w:t>
      </w:r>
      <w:r w:rsidRPr="004347E5">
        <w:rPr>
          <w:rFonts w:ascii="Palatino Linotype" w:hAnsi="Palatino Linotype"/>
        </w:rPr>
        <w:t xml:space="preserve">, se advierte que en fecha </w:t>
      </w:r>
      <w:r w:rsidR="009F0836" w:rsidRPr="004347E5">
        <w:rPr>
          <w:rFonts w:ascii="Palatino Linotype" w:hAnsi="Palatino Linotype"/>
        </w:rPr>
        <w:t>trece</w:t>
      </w:r>
      <w:r w:rsidR="00FB6089" w:rsidRPr="004347E5">
        <w:rPr>
          <w:rFonts w:ascii="Palatino Linotype" w:hAnsi="Palatino Linotype"/>
        </w:rPr>
        <w:t xml:space="preserve"> de </w:t>
      </w:r>
      <w:r w:rsidR="009F0836" w:rsidRPr="004347E5">
        <w:rPr>
          <w:rFonts w:ascii="Palatino Linotype" w:hAnsi="Palatino Linotype"/>
        </w:rPr>
        <w:t>febrero</w:t>
      </w:r>
      <w:r w:rsidR="00FB6089" w:rsidRPr="004347E5">
        <w:rPr>
          <w:rFonts w:ascii="Palatino Linotype" w:hAnsi="Palatino Linotype"/>
        </w:rPr>
        <w:t xml:space="preserve"> de dos mil dieci</w:t>
      </w:r>
      <w:r w:rsidR="001B1598" w:rsidRPr="004347E5">
        <w:rPr>
          <w:rFonts w:ascii="Palatino Linotype" w:hAnsi="Palatino Linotype"/>
        </w:rPr>
        <w:t>nueve</w:t>
      </w:r>
      <w:r w:rsidRPr="004347E5">
        <w:rPr>
          <w:rFonts w:ascii="Palatino Linotype" w:hAnsi="Palatino Linotype"/>
        </w:rPr>
        <w:t>, la Unidad de Transparencia del</w:t>
      </w:r>
      <w:r w:rsidRPr="004347E5">
        <w:rPr>
          <w:rFonts w:ascii="Palatino Linotype" w:hAnsi="Palatino Linotype"/>
          <w:b/>
        </w:rPr>
        <w:t xml:space="preserve"> SUJETO OBLIGADO</w:t>
      </w:r>
      <w:r w:rsidRPr="004347E5">
        <w:rPr>
          <w:rFonts w:ascii="Palatino Linotype" w:hAnsi="Palatino Linotype"/>
        </w:rPr>
        <w:t xml:space="preserve"> turnó mediante requerimiento, el contenido de la solicitud de información a</w:t>
      </w:r>
      <w:r w:rsidR="007457CB" w:rsidRPr="004347E5">
        <w:rPr>
          <w:rFonts w:ascii="Palatino Linotype" w:hAnsi="Palatino Linotype"/>
        </w:rPr>
        <w:t>l Titular de la</w:t>
      </w:r>
      <w:r w:rsidR="00AD31DF" w:rsidRPr="004347E5">
        <w:rPr>
          <w:rFonts w:ascii="Palatino Linotype" w:hAnsi="Palatino Linotype"/>
        </w:rPr>
        <w:t xml:space="preserve"> Direc</w:t>
      </w:r>
      <w:r w:rsidR="007457CB" w:rsidRPr="004347E5">
        <w:rPr>
          <w:rFonts w:ascii="Palatino Linotype" w:hAnsi="Palatino Linotype"/>
        </w:rPr>
        <w:t>ción</w:t>
      </w:r>
      <w:r w:rsidR="006234FA" w:rsidRPr="004347E5">
        <w:rPr>
          <w:rFonts w:ascii="Palatino Linotype" w:hAnsi="Palatino Linotype"/>
        </w:rPr>
        <w:t xml:space="preserve"> de </w:t>
      </w:r>
      <w:r w:rsidR="009F0836" w:rsidRPr="004347E5">
        <w:rPr>
          <w:rFonts w:ascii="Palatino Linotype" w:hAnsi="Palatino Linotype"/>
        </w:rPr>
        <w:t>Servicios de Información,</w:t>
      </w:r>
      <w:r w:rsidR="00AD31DF" w:rsidRPr="004347E5">
        <w:rPr>
          <w:rFonts w:ascii="Palatino Linotype" w:hAnsi="Palatino Linotype"/>
        </w:rPr>
        <w:t xml:space="preserve"> como </w:t>
      </w:r>
      <w:r w:rsidRPr="004347E5">
        <w:rPr>
          <w:rFonts w:ascii="Palatino Linotype" w:hAnsi="Palatino Linotype"/>
        </w:rPr>
        <w:t>Servidor Públic</w:t>
      </w:r>
      <w:r w:rsidR="007457CB" w:rsidRPr="004347E5">
        <w:rPr>
          <w:rFonts w:ascii="Palatino Linotype" w:hAnsi="Palatino Linotype"/>
        </w:rPr>
        <w:t>o</w:t>
      </w:r>
      <w:r w:rsidR="006F6F51" w:rsidRPr="004347E5">
        <w:rPr>
          <w:rFonts w:ascii="Palatino Linotype" w:hAnsi="Palatino Linotype"/>
        </w:rPr>
        <w:t xml:space="preserve"> Habilitad</w:t>
      </w:r>
      <w:r w:rsidR="007457CB" w:rsidRPr="004347E5">
        <w:rPr>
          <w:rFonts w:ascii="Palatino Linotype" w:hAnsi="Palatino Linotype"/>
        </w:rPr>
        <w:t>o</w:t>
      </w:r>
      <w:r w:rsidR="00AD31DF" w:rsidRPr="004347E5">
        <w:rPr>
          <w:rFonts w:ascii="Palatino Linotype" w:hAnsi="Palatino Linotype"/>
        </w:rPr>
        <w:t xml:space="preserve">, </w:t>
      </w:r>
      <w:r w:rsidR="009F0836" w:rsidRPr="004347E5">
        <w:rPr>
          <w:rFonts w:ascii="Palatino Linotype" w:hAnsi="Palatino Linotype"/>
        </w:rPr>
        <w:t>el</w:t>
      </w:r>
      <w:r w:rsidR="00AD31DF" w:rsidRPr="004347E5">
        <w:rPr>
          <w:rFonts w:ascii="Palatino Linotype" w:hAnsi="Palatino Linotype"/>
        </w:rPr>
        <w:t xml:space="preserve"> cual </w:t>
      </w:r>
      <w:r w:rsidRPr="004347E5">
        <w:rPr>
          <w:rFonts w:ascii="Palatino Linotype" w:hAnsi="Palatino Linotype"/>
        </w:rPr>
        <w:t>fue respondido</w:t>
      </w:r>
      <w:r w:rsidR="001B1598" w:rsidRPr="004347E5">
        <w:rPr>
          <w:rFonts w:ascii="Palatino Linotype" w:hAnsi="Palatino Linotype"/>
        </w:rPr>
        <w:t xml:space="preserve"> </w:t>
      </w:r>
      <w:r w:rsidR="009F0836" w:rsidRPr="004347E5">
        <w:rPr>
          <w:rFonts w:ascii="Palatino Linotype" w:hAnsi="Palatino Linotype"/>
        </w:rPr>
        <w:t>e</w:t>
      </w:r>
      <w:r w:rsidR="001B1598" w:rsidRPr="004347E5">
        <w:rPr>
          <w:rFonts w:ascii="Palatino Linotype" w:hAnsi="Palatino Linotype"/>
        </w:rPr>
        <w:t xml:space="preserve">l día </w:t>
      </w:r>
      <w:r w:rsidR="009F0836" w:rsidRPr="004347E5">
        <w:rPr>
          <w:rFonts w:ascii="Palatino Linotype" w:hAnsi="Palatino Linotype"/>
        </w:rPr>
        <w:t>trece</w:t>
      </w:r>
      <w:r w:rsidR="001B1598" w:rsidRPr="004347E5">
        <w:rPr>
          <w:rFonts w:ascii="Palatino Linotype" w:hAnsi="Palatino Linotype"/>
        </w:rPr>
        <w:t xml:space="preserve"> de </w:t>
      </w:r>
      <w:r w:rsidR="009F0836" w:rsidRPr="004347E5">
        <w:rPr>
          <w:rFonts w:ascii="Palatino Linotype" w:hAnsi="Palatino Linotype"/>
        </w:rPr>
        <w:t xml:space="preserve">febrero </w:t>
      </w:r>
      <w:r w:rsidR="001B1598" w:rsidRPr="004347E5">
        <w:rPr>
          <w:rFonts w:ascii="Palatino Linotype" w:hAnsi="Palatino Linotype"/>
        </w:rPr>
        <w:t>de dos mil diecinueve</w:t>
      </w:r>
      <w:r w:rsidR="00AD31DF" w:rsidRPr="004347E5">
        <w:rPr>
          <w:rFonts w:ascii="Palatino Linotype" w:hAnsi="Palatino Linotype"/>
        </w:rPr>
        <w:t xml:space="preserve">, a través del </w:t>
      </w:r>
      <w:r w:rsidR="00AD31DF" w:rsidRPr="004347E5">
        <w:rPr>
          <w:rFonts w:ascii="Palatino Linotype" w:hAnsi="Palatino Linotype"/>
          <w:b/>
        </w:rPr>
        <w:t>SAIMEX</w:t>
      </w:r>
      <w:r w:rsidRPr="004347E5">
        <w:rPr>
          <w:rFonts w:ascii="Palatino Linotype" w:hAnsi="Palatino Linotype"/>
        </w:rPr>
        <w:t>, tal y como se aprecia de las siguientes imágenes:</w:t>
      </w:r>
    </w:p>
    <w:p w:rsidR="00FE1809" w:rsidRPr="004347E5" w:rsidRDefault="00304A29" w:rsidP="009F0836">
      <w:pPr>
        <w:pStyle w:val="Prrafodelista"/>
        <w:tabs>
          <w:tab w:val="left" w:pos="567"/>
        </w:tabs>
        <w:spacing w:after="240"/>
        <w:ind w:left="0"/>
        <w:jc w:val="center"/>
        <w:rPr>
          <w:rFonts w:ascii="Palatino Linotype" w:hAnsi="Palatino Linotype"/>
        </w:rPr>
      </w:pPr>
      <w:r w:rsidRPr="004347E5">
        <w:rPr>
          <w:noProof/>
          <w:lang w:eastAsia="es-MX"/>
        </w:rPr>
        <w:lastRenderedPageBreak/>
        <w:drawing>
          <wp:inline distT="0" distB="0" distL="0" distR="0" wp14:anchorId="2CB626CB" wp14:editId="49DC48AA">
            <wp:extent cx="5791835" cy="640080"/>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640080"/>
                    </a:xfrm>
                    <a:prstGeom prst="rect">
                      <a:avLst/>
                    </a:prstGeom>
                  </pic:spPr>
                </pic:pic>
              </a:graphicData>
            </a:graphic>
          </wp:inline>
        </w:drawing>
      </w:r>
    </w:p>
    <w:p w:rsidR="006234FA" w:rsidRPr="004347E5" w:rsidRDefault="00304A29" w:rsidP="00304A29">
      <w:pPr>
        <w:pStyle w:val="Prrafodelista"/>
        <w:tabs>
          <w:tab w:val="left" w:pos="567"/>
        </w:tabs>
        <w:spacing w:before="240" w:after="240" w:line="360" w:lineRule="auto"/>
        <w:ind w:left="0"/>
        <w:jc w:val="center"/>
        <w:rPr>
          <w:rFonts w:ascii="Palatino Linotype" w:hAnsi="Palatino Linotype"/>
        </w:rPr>
      </w:pPr>
      <w:r w:rsidRPr="004347E5">
        <w:rPr>
          <w:noProof/>
          <w:lang w:eastAsia="es-MX"/>
        </w:rPr>
        <w:drawing>
          <wp:inline distT="0" distB="0" distL="0" distR="0" wp14:anchorId="5B3BEB0E" wp14:editId="3AD62AA6">
            <wp:extent cx="5791835" cy="2473960"/>
            <wp:effectExtent l="0" t="0" r="0"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473960"/>
                    </a:xfrm>
                    <a:prstGeom prst="rect">
                      <a:avLst/>
                    </a:prstGeom>
                  </pic:spPr>
                </pic:pic>
              </a:graphicData>
            </a:graphic>
          </wp:inline>
        </w:drawing>
      </w:r>
    </w:p>
    <w:p w:rsidR="00FE1809" w:rsidRPr="004347E5" w:rsidRDefault="00FE1809" w:rsidP="007B5BB9">
      <w:pPr>
        <w:pStyle w:val="Prrafodelista"/>
        <w:numPr>
          <w:ilvl w:val="0"/>
          <w:numId w:val="5"/>
        </w:numPr>
        <w:tabs>
          <w:tab w:val="left" w:pos="709"/>
        </w:tabs>
        <w:spacing w:before="200" w:after="200" w:line="360" w:lineRule="auto"/>
        <w:ind w:left="0" w:firstLine="0"/>
        <w:jc w:val="both"/>
        <w:rPr>
          <w:rFonts w:ascii="Palatino Linotype" w:hAnsi="Palatino Linotype" w:cs="Arial"/>
        </w:rPr>
      </w:pPr>
      <w:bookmarkStart w:id="1" w:name="_Ref532229977"/>
      <w:r w:rsidRPr="004347E5">
        <w:rPr>
          <w:rFonts w:ascii="Palatino Linotype" w:hAnsi="Palatino Linotype" w:cs="Arial"/>
          <w:szCs w:val="20"/>
        </w:rPr>
        <w:t xml:space="preserve">De las constancias que obran en el expediente electrónico del </w:t>
      </w:r>
      <w:r w:rsidRPr="004347E5">
        <w:rPr>
          <w:rFonts w:ascii="Palatino Linotype" w:hAnsi="Palatino Linotype" w:cs="Arial"/>
          <w:b/>
          <w:szCs w:val="20"/>
        </w:rPr>
        <w:t>SAIMEX</w:t>
      </w:r>
      <w:r w:rsidRPr="004347E5">
        <w:rPr>
          <w:rFonts w:ascii="Palatino Linotype" w:hAnsi="Palatino Linotype" w:cs="Arial"/>
          <w:szCs w:val="20"/>
        </w:rPr>
        <w:t xml:space="preserve">, </w:t>
      </w:r>
      <w:r w:rsidRPr="004347E5">
        <w:rPr>
          <w:rFonts w:ascii="Palatino Linotype" w:hAnsi="Palatino Linotype" w:cs="Arial"/>
        </w:rPr>
        <w:t xml:space="preserve">en fecha </w:t>
      </w:r>
      <w:r w:rsidR="009F0836" w:rsidRPr="004347E5">
        <w:rPr>
          <w:rFonts w:ascii="Palatino Linotype" w:hAnsi="Palatino Linotype"/>
        </w:rPr>
        <w:t>trece de febrero de dos mil diecinueve</w:t>
      </w:r>
      <w:r w:rsidRPr="004347E5">
        <w:rPr>
          <w:rFonts w:ascii="Palatino Linotype" w:hAnsi="Palatino Linotype"/>
        </w:rPr>
        <w:t xml:space="preserve">, </w:t>
      </w:r>
      <w:r w:rsidR="004E66CD" w:rsidRPr="004347E5">
        <w:rPr>
          <w:rFonts w:ascii="Palatino Linotype" w:hAnsi="Palatino Linotype" w:cs="Arial"/>
        </w:rPr>
        <w:t xml:space="preserve">el Titular de la Unidad de Transparencia del </w:t>
      </w:r>
      <w:r w:rsidR="004E66CD" w:rsidRPr="004347E5">
        <w:rPr>
          <w:rFonts w:ascii="Palatino Linotype" w:hAnsi="Palatino Linotype" w:cs="Arial"/>
          <w:b/>
        </w:rPr>
        <w:t>SUJETO OBLIGADO</w:t>
      </w:r>
      <w:r w:rsidR="004E66CD" w:rsidRPr="004347E5">
        <w:rPr>
          <w:rFonts w:ascii="Palatino Linotype" w:hAnsi="Palatino Linotype" w:cs="Arial"/>
        </w:rPr>
        <w:t xml:space="preserve">, </w:t>
      </w:r>
      <w:r w:rsidRPr="004347E5">
        <w:rPr>
          <w:rFonts w:ascii="Palatino Linotype" w:hAnsi="Palatino Linotype" w:cs="Arial"/>
        </w:rPr>
        <w:t xml:space="preserve">dio respuesta a la </w:t>
      </w:r>
      <w:r w:rsidRPr="004347E5">
        <w:rPr>
          <w:rFonts w:ascii="Palatino Linotype" w:hAnsi="Palatino Linotype"/>
        </w:rPr>
        <w:t>solicitud</w:t>
      </w:r>
      <w:r w:rsidRPr="004347E5">
        <w:rPr>
          <w:rFonts w:ascii="Palatino Linotype" w:hAnsi="Palatino Linotype" w:cs="Arial"/>
        </w:rPr>
        <w:t xml:space="preserve"> de </w:t>
      </w:r>
      <w:r w:rsidRPr="004347E5">
        <w:rPr>
          <w:rFonts w:ascii="Palatino Linotype" w:hAnsi="Palatino Linotype"/>
        </w:rPr>
        <w:t>acceso</w:t>
      </w:r>
      <w:r w:rsidRPr="004347E5">
        <w:rPr>
          <w:rFonts w:ascii="Palatino Linotype" w:hAnsi="Palatino Linotype" w:cs="Arial"/>
        </w:rPr>
        <w:t xml:space="preserve"> a la información pública</w:t>
      </w:r>
      <w:r w:rsidR="004E66CD" w:rsidRPr="004347E5">
        <w:rPr>
          <w:rFonts w:ascii="Palatino Linotype" w:hAnsi="Palatino Linotype" w:cs="Arial"/>
        </w:rPr>
        <w:t xml:space="preserve">, </w:t>
      </w:r>
      <w:r w:rsidRPr="004347E5">
        <w:rPr>
          <w:rFonts w:ascii="Palatino Linotype" w:hAnsi="Palatino Linotype" w:cs="Arial"/>
        </w:rPr>
        <w:t>en los siguientes términos:</w:t>
      </w:r>
      <w:bookmarkEnd w:id="1"/>
    </w:p>
    <w:p w:rsidR="00616A4E" w:rsidRPr="004347E5" w:rsidRDefault="00FE1809" w:rsidP="00616A4E">
      <w:pPr>
        <w:spacing w:before="120" w:after="120"/>
        <w:ind w:left="709" w:right="709"/>
        <w:jc w:val="both"/>
        <w:rPr>
          <w:rFonts w:ascii="Palatino Linotype" w:hAnsi="Palatino Linotype" w:cs="Arial"/>
          <w:i/>
          <w:sz w:val="22"/>
          <w:szCs w:val="22"/>
        </w:rPr>
      </w:pPr>
      <w:r w:rsidRPr="004347E5">
        <w:rPr>
          <w:rFonts w:ascii="Palatino Linotype" w:hAnsi="Palatino Linotype" w:cs="Arial"/>
          <w:i/>
          <w:sz w:val="22"/>
        </w:rPr>
        <w:t>“…</w:t>
      </w:r>
      <w:r w:rsidR="006234FA" w:rsidRPr="004347E5">
        <w:rPr>
          <w:rFonts w:ascii="Palatino Linotype" w:hAnsi="Palatino Linotype" w:cs="Arial"/>
          <w:i/>
          <w:sz w:val="22"/>
        </w:rPr>
        <w:t xml:space="preserve"> </w:t>
      </w:r>
      <w:r w:rsidR="00616A4E" w:rsidRPr="004347E5">
        <w:rPr>
          <w:rFonts w:ascii="Palatino Linotype" w:hAnsi="Palatino Linotype" w:cs="Arial"/>
          <w:i/>
          <w:sz w:val="22"/>
          <w:szCs w:val="22"/>
        </w:rPr>
        <w:t xml:space="preserve">En atención a su solicitud de folio 00009/IGECEM/IP/2019 de fecha 10 de enero de 2019, mediante la cual solicita información referente a las tablas de valores y construcciones, me permito informarle lo siguiente: Anexo archivo digital con: </w:t>
      </w:r>
    </w:p>
    <w:p w:rsidR="00616A4E" w:rsidRPr="004347E5" w:rsidRDefault="00616A4E" w:rsidP="00616A4E">
      <w:pPr>
        <w:spacing w:before="120" w:after="120"/>
        <w:ind w:left="709" w:right="709"/>
        <w:jc w:val="both"/>
        <w:rPr>
          <w:rFonts w:ascii="Palatino Linotype" w:hAnsi="Palatino Linotype" w:cs="Arial"/>
          <w:i/>
          <w:sz w:val="22"/>
          <w:szCs w:val="22"/>
        </w:rPr>
      </w:pPr>
      <w:r w:rsidRPr="004347E5">
        <w:rPr>
          <w:rFonts w:ascii="Palatino Linotype" w:hAnsi="Palatino Linotype" w:cs="Arial"/>
          <w:i/>
          <w:sz w:val="22"/>
          <w:szCs w:val="22"/>
        </w:rPr>
        <w:t xml:space="preserve">Decreto número 10.- Por el que se actualizan las tablas de valores unitarios de suelo y construcciones para la determinación de los Valores Catastrales para el año 2019. De fecha 21 de diciembre de 2018. </w:t>
      </w:r>
    </w:p>
    <w:p w:rsidR="00616A4E" w:rsidRPr="004347E5" w:rsidRDefault="00616A4E" w:rsidP="00616A4E">
      <w:pPr>
        <w:spacing w:before="120" w:after="120"/>
        <w:ind w:left="709" w:right="709"/>
        <w:jc w:val="both"/>
        <w:rPr>
          <w:rFonts w:ascii="Palatino Linotype" w:hAnsi="Palatino Linotype" w:cs="Arial"/>
          <w:i/>
          <w:sz w:val="22"/>
          <w:szCs w:val="22"/>
        </w:rPr>
      </w:pPr>
      <w:r w:rsidRPr="004347E5">
        <w:rPr>
          <w:rFonts w:ascii="Palatino Linotype" w:hAnsi="Palatino Linotype" w:cs="Arial"/>
          <w:i/>
          <w:sz w:val="22"/>
          <w:szCs w:val="22"/>
        </w:rPr>
        <w:t xml:space="preserve">Decreto número 269.- Por el que se actualizan las tablas de valores unitarios de suelo y construcciones para la determinación de los Valores Catastrales para el año 2018. De fecha 18 de diciembre de 2017. </w:t>
      </w:r>
    </w:p>
    <w:p w:rsidR="00616A4E" w:rsidRPr="004347E5" w:rsidRDefault="00616A4E" w:rsidP="00616A4E">
      <w:pPr>
        <w:spacing w:before="120" w:after="120"/>
        <w:ind w:left="709" w:right="709"/>
        <w:jc w:val="both"/>
        <w:rPr>
          <w:rFonts w:ascii="Palatino Linotype" w:hAnsi="Palatino Linotype" w:cs="Arial"/>
          <w:i/>
          <w:sz w:val="22"/>
          <w:szCs w:val="22"/>
        </w:rPr>
      </w:pPr>
      <w:r w:rsidRPr="004347E5">
        <w:rPr>
          <w:rFonts w:ascii="Palatino Linotype" w:hAnsi="Palatino Linotype" w:cs="Arial"/>
          <w:i/>
          <w:sz w:val="22"/>
          <w:szCs w:val="22"/>
        </w:rPr>
        <w:lastRenderedPageBreak/>
        <w:t xml:space="preserve">Decreto número 155.- Por el que se actualizan las tablas de valores unitarios de suelo y construcciones para la determinación de los Valores Catastrales para el año 2017. De fecha 22 de noviembre de 2016. </w:t>
      </w:r>
    </w:p>
    <w:p w:rsidR="00616A4E" w:rsidRPr="004347E5" w:rsidRDefault="00616A4E" w:rsidP="00616A4E">
      <w:pPr>
        <w:spacing w:before="120" w:after="120"/>
        <w:ind w:left="709" w:right="709"/>
        <w:jc w:val="both"/>
        <w:rPr>
          <w:rFonts w:ascii="Palatino Linotype" w:hAnsi="Palatino Linotype" w:cs="Arial"/>
          <w:i/>
          <w:sz w:val="22"/>
          <w:szCs w:val="22"/>
        </w:rPr>
      </w:pPr>
      <w:r w:rsidRPr="004347E5">
        <w:rPr>
          <w:rFonts w:ascii="Palatino Linotype" w:hAnsi="Palatino Linotype" w:cs="Arial"/>
          <w:i/>
          <w:sz w:val="22"/>
          <w:szCs w:val="22"/>
        </w:rPr>
        <w:t xml:space="preserve">Decreto número 32.- Por el que se actualizan las tablas de valores unitarios de suelo y construcciones para la determinación de los Valores Catastrales para el año 2016. De fecha 23 de noviembre de 2015. </w:t>
      </w:r>
    </w:p>
    <w:p w:rsidR="00616A4E" w:rsidRPr="004347E5" w:rsidRDefault="00616A4E" w:rsidP="00616A4E">
      <w:pPr>
        <w:spacing w:before="120" w:after="120"/>
        <w:ind w:left="709" w:right="709"/>
        <w:jc w:val="both"/>
        <w:rPr>
          <w:rFonts w:ascii="Palatino Linotype" w:hAnsi="Palatino Linotype" w:cs="Arial"/>
          <w:i/>
          <w:sz w:val="22"/>
          <w:szCs w:val="22"/>
        </w:rPr>
      </w:pPr>
      <w:r w:rsidRPr="004347E5">
        <w:rPr>
          <w:rFonts w:ascii="Palatino Linotype" w:hAnsi="Palatino Linotype" w:cs="Arial"/>
          <w:i/>
          <w:sz w:val="22"/>
          <w:szCs w:val="22"/>
        </w:rPr>
        <w:t xml:space="preserve">Decreto número 341.- Por el que se actualizan las tablas de valores unitarios de suelo y construcciones para la determinación de los Valores Catastrales para el año 2015. De fecha 28 de noviembre de 2014. </w:t>
      </w:r>
    </w:p>
    <w:p w:rsidR="009F0836" w:rsidRPr="004347E5" w:rsidRDefault="00616A4E" w:rsidP="00616A4E">
      <w:pPr>
        <w:spacing w:before="120" w:after="120"/>
        <w:ind w:left="709" w:right="709"/>
        <w:jc w:val="both"/>
        <w:rPr>
          <w:rFonts w:ascii="Palatino Linotype" w:hAnsi="Palatino Linotype" w:cs="Arial"/>
          <w:i/>
          <w:sz w:val="22"/>
          <w:szCs w:val="22"/>
        </w:rPr>
      </w:pPr>
      <w:r w:rsidRPr="004347E5">
        <w:rPr>
          <w:rFonts w:ascii="Palatino Linotype" w:hAnsi="Palatino Linotype" w:cs="Arial"/>
          <w:i/>
          <w:sz w:val="22"/>
          <w:szCs w:val="22"/>
        </w:rPr>
        <w:t xml:space="preserve">En relación a la regulación para efectos del impuesto predial de los predios rústicos, me permito informarle que lo relacionado al pago del impuesto predial, se fundamenta en la sección Primera del Impuesto Predial, Capitulo Primero de Los Impuestos, Título Cuarto de los ingresos de los municipios, del Código Financiero del Estado de México. </w:t>
      </w:r>
    </w:p>
    <w:p w:rsidR="009F0836" w:rsidRPr="004347E5" w:rsidRDefault="009F0836" w:rsidP="00616A4E">
      <w:pPr>
        <w:spacing w:before="120" w:after="120"/>
        <w:ind w:left="709" w:right="709"/>
        <w:jc w:val="both"/>
        <w:rPr>
          <w:rFonts w:ascii="Palatino Linotype" w:hAnsi="Palatino Linotype" w:cs="Arial"/>
          <w:i/>
          <w:sz w:val="22"/>
          <w:szCs w:val="22"/>
        </w:rPr>
      </w:pPr>
      <w:r w:rsidRPr="004347E5">
        <w:rPr>
          <w:rFonts w:ascii="Palatino Linotype" w:hAnsi="Palatino Linotype" w:cs="Arial"/>
          <w:i/>
          <w:sz w:val="22"/>
          <w:szCs w:val="22"/>
        </w:rPr>
        <w:t>Anexo la liga para su consulta.</w:t>
      </w:r>
    </w:p>
    <w:p w:rsidR="00FE1809" w:rsidRPr="004347E5" w:rsidRDefault="00616A4E" w:rsidP="009F0836">
      <w:pPr>
        <w:spacing w:before="120" w:after="120"/>
        <w:ind w:left="709" w:right="709"/>
        <w:jc w:val="both"/>
        <w:rPr>
          <w:rFonts w:ascii="Palatino Linotype" w:hAnsi="Palatino Linotype"/>
          <w:sz w:val="22"/>
        </w:rPr>
      </w:pPr>
      <w:r w:rsidRPr="004347E5">
        <w:rPr>
          <w:rFonts w:ascii="Palatino Linotype" w:hAnsi="Palatino Linotype" w:cs="Arial"/>
          <w:i/>
          <w:sz w:val="22"/>
          <w:szCs w:val="22"/>
        </w:rPr>
        <w:t>http://igecem.edomex.gob.mx/sites/igecem.edomex.gob.mx/files/files/ArchivosPDF/MarcoJuridico/Titulo_Quinto_del_Codigo_Financiero_del_Estado_de_Mexico_y_Municipios_denominado_Del_</w:t>
      </w:r>
      <w:proofErr w:type="gramStart"/>
      <w:r w:rsidRPr="004347E5">
        <w:rPr>
          <w:rFonts w:ascii="Palatino Linotype" w:hAnsi="Palatino Linotype" w:cs="Arial"/>
          <w:i/>
          <w:sz w:val="22"/>
          <w:szCs w:val="22"/>
        </w:rPr>
        <w:t>Catastro.pdf</w:t>
      </w:r>
      <w:r w:rsidR="004E66CD" w:rsidRPr="004347E5">
        <w:rPr>
          <w:rFonts w:ascii="Palatino Linotype" w:hAnsi="Palatino Linotype" w:cs="Arial"/>
          <w:i/>
          <w:sz w:val="22"/>
          <w:szCs w:val="22"/>
        </w:rPr>
        <w:t xml:space="preserve"> </w:t>
      </w:r>
      <w:r w:rsidR="00FE1809" w:rsidRPr="004347E5">
        <w:rPr>
          <w:rFonts w:ascii="Palatino Linotype" w:hAnsi="Palatino Linotype" w:cs="Arial"/>
          <w:i/>
          <w:sz w:val="22"/>
          <w:szCs w:val="22"/>
        </w:rPr>
        <w:t>…</w:t>
      </w:r>
      <w:proofErr w:type="gramEnd"/>
      <w:r w:rsidR="00FE1809" w:rsidRPr="004347E5">
        <w:rPr>
          <w:rFonts w:ascii="Palatino Linotype" w:hAnsi="Palatino Linotype" w:cs="Arial"/>
          <w:i/>
          <w:sz w:val="22"/>
          <w:szCs w:val="22"/>
        </w:rPr>
        <w:t>”</w:t>
      </w:r>
      <w:r w:rsidR="00FE1809" w:rsidRPr="004347E5">
        <w:rPr>
          <w:rFonts w:ascii="Palatino Linotype" w:hAnsi="Palatino Linotype" w:cs="Arial"/>
          <w:i/>
          <w:sz w:val="22"/>
        </w:rPr>
        <w:t xml:space="preserve"> </w:t>
      </w:r>
      <w:r w:rsidR="00FE1809" w:rsidRPr="004347E5">
        <w:rPr>
          <w:rFonts w:ascii="Palatino Linotype" w:hAnsi="Palatino Linotype"/>
          <w:sz w:val="22"/>
        </w:rPr>
        <w:t>(Sic)</w:t>
      </w:r>
    </w:p>
    <w:p w:rsidR="009F0836" w:rsidRPr="004347E5" w:rsidRDefault="009F0836" w:rsidP="009F0836">
      <w:pPr>
        <w:pStyle w:val="Prrafodelista"/>
        <w:tabs>
          <w:tab w:val="left" w:pos="567"/>
        </w:tabs>
        <w:spacing w:before="360" w:after="200" w:line="360" w:lineRule="auto"/>
        <w:ind w:left="0"/>
        <w:jc w:val="both"/>
        <w:rPr>
          <w:rFonts w:ascii="Palatino Linotype" w:hAnsi="Palatino Linotype" w:cs="Arial"/>
        </w:rPr>
      </w:pPr>
      <w:bookmarkStart w:id="2" w:name="_Ref490476121"/>
      <w:r w:rsidRPr="004347E5">
        <w:rPr>
          <w:rFonts w:ascii="Palatino Linotype" w:hAnsi="Palatino Linotype" w:cs="Arial"/>
        </w:rPr>
        <w:t xml:space="preserve">Asimismo, </w:t>
      </w:r>
      <w:r w:rsidRPr="004347E5">
        <w:rPr>
          <w:rFonts w:ascii="Palatino Linotype" w:hAnsi="Palatino Linotype" w:cs="Arial"/>
          <w:b/>
        </w:rPr>
        <w:t>EL SUJETO OBLIGADO</w:t>
      </w:r>
      <w:r w:rsidRPr="004347E5">
        <w:rPr>
          <w:rFonts w:ascii="Palatino Linotype" w:hAnsi="Palatino Linotype" w:cs="Arial"/>
        </w:rPr>
        <w:t xml:space="preserve"> adjuntó los </w:t>
      </w:r>
      <w:r w:rsidRPr="004347E5">
        <w:rPr>
          <w:rFonts w:ascii="Palatino Linotype" w:hAnsi="Palatino Linotype"/>
        </w:rPr>
        <w:t>archivos electrónicos denominados</w:t>
      </w:r>
      <w:r w:rsidRPr="004347E5">
        <w:rPr>
          <w:rFonts w:ascii="Palatino Linotype" w:hAnsi="Palatino Linotype"/>
          <w:b/>
          <w:bCs/>
          <w:i/>
        </w:rPr>
        <w:t xml:space="preserve"> Decreto 341 tablas 2015.pdf</w:t>
      </w:r>
      <w:r w:rsidRPr="004347E5">
        <w:rPr>
          <w:rFonts w:ascii="Palatino Linotype" w:hAnsi="Palatino Linotype" w:cs="Arial"/>
        </w:rPr>
        <w:t>,</w:t>
      </w:r>
      <w:r w:rsidRPr="004347E5">
        <w:rPr>
          <w:rFonts w:ascii="Palatino Linotype" w:hAnsi="Palatino Linotype"/>
          <w:b/>
          <w:bCs/>
          <w:i/>
        </w:rPr>
        <w:t xml:space="preserve"> Decreto 32 tablas 2016.pdf</w:t>
      </w:r>
      <w:r w:rsidRPr="004347E5">
        <w:rPr>
          <w:rFonts w:ascii="Palatino Linotype" w:hAnsi="Palatino Linotype" w:cs="Arial"/>
        </w:rPr>
        <w:t>,</w:t>
      </w:r>
      <w:r w:rsidRPr="004347E5">
        <w:rPr>
          <w:rFonts w:ascii="Palatino Linotype" w:hAnsi="Palatino Linotype"/>
          <w:b/>
          <w:bCs/>
          <w:i/>
        </w:rPr>
        <w:t xml:space="preserve"> Decreto 269 tablas 2018.pdf</w:t>
      </w:r>
      <w:r w:rsidRPr="004347E5">
        <w:rPr>
          <w:rFonts w:ascii="Palatino Linotype" w:hAnsi="Palatino Linotype" w:cs="Arial"/>
        </w:rPr>
        <w:t>,</w:t>
      </w:r>
      <w:r w:rsidRPr="004347E5">
        <w:rPr>
          <w:rFonts w:ascii="Palatino Linotype" w:hAnsi="Palatino Linotype"/>
          <w:b/>
          <w:bCs/>
          <w:i/>
        </w:rPr>
        <w:t xml:space="preserve"> Decreto 10 tablas 2019.pdf </w:t>
      </w:r>
      <w:r w:rsidRPr="004347E5">
        <w:rPr>
          <w:rFonts w:ascii="Palatino Linotype" w:hAnsi="Palatino Linotype" w:cs="Arial"/>
        </w:rPr>
        <w:t xml:space="preserve">y </w:t>
      </w:r>
      <w:r w:rsidRPr="004347E5">
        <w:rPr>
          <w:rFonts w:ascii="Palatino Linotype" w:hAnsi="Palatino Linotype"/>
          <w:b/>
          <w:bCs/>
          <w:i/>
        </w:rPr>
        <w:t>Decreto 155 tablas 2017.pdf</w:t>
      </w:r>
      <w:r w:rsidRPr="004347E5">
        <w:rPr>
          <w:rFonts w:ascii="Palatino Linotype" w:hAnsi="Palatino Linotype" w:cs="Arial"/>
        </w:rPr>
        <w:t>, cuyo contenido se omite en este apartado por ser de conocimiento de las partes, aunado a que será objeto de estudio en la presente resolución.</w:t>
      </w:r>
    </w:p>
    <w:p w:rsidR="003D7CEF" w:rsidRPr="004347E5" w:rsidRDefault="003D7CEF" w:rsidP="004E66CD">
      <w:pPr>
        <w:pStyle w:val="Prrafodelista"/>
        <w:numPr>
          <w:ilvl w:val="0"/>
          <w:numId w:val="5"/>
        </w:numPr>
        <w:tabs>
          <w:tab w:val="left" w:pos="567"/>
        </w:tabs>
        <w:spacing w:before="360" w:after="240" w:line="360" w:lineRule="auto"/>
        <w:ind w:left="0" w:firstLine="0"/>
        <w:jc w:val="both"/>
        <w:rPr>
          <w:rFonts w:ascii="Palatino Linotype" w:hAnsi="Palatino Linotype" w:cs="Arial"/>
        </w:rPr>
      </w:pPr>
      <w:r w:rsidRPr="004347E5">
        <w:rPr>
          <w:rFonts w:ascii="Palatino Linotype" w:hAnsi="Palatino Linotype"/>
        </w:rPr>
        <w:t xml:space="preserve">Inconforme con la respuesta del </w:t>
      </w:r>
      <w:r w:rsidRPr="004347E5">
        <w:rPr>
          <w:rFonts w:ascii="Palatino Linotype" w:hAnsi="Palatino Linotype"/>
          <w:b/>
        </w:rPr>
        <w:t>SUJETO OBLIGADO</w:t>
      </w:r>
      <w:r w:rsidRPr="004347E5">
        <w:rPr>
          <w:rFonts w:ascii="Palatino Linotype" w:hAnsi="Palatino Linotype"/>
        </w:rPr>
        <w:t xml:space="preserve">, </w:t>
      </w:r>
      <w:r w:rsidRPr="004347E5">
        <w:rPr>
          <w:rFonts w:ascii="Palatino Linotype" w:hAnsi="Palatino Linotype" w:cs="Arial"/>
        </w:rPr>
        <w:t>en</w:t>
      </w:r>
      <w:r w:rsidRPr="004347E5">
        <w:rPr>
          <w:rFonts w:ascii="Palatino Linotype" w:hAnsi="Palatino Linotype"/>
        </w:rPr>
        <w:t xml:space="preserve"> fecha </w:t>
      </w:r>
      <w:r w:rsidR="00835F42" w:rsidRPr="004347E5">
        <w:rPr>
          <w:rFonts w:ascii="Palatino Linotype" w:hAnsi="Palatino Linotype"/>
        </w:rPr>
        <w:t>veinticinco</w:t>
      </w:r>
      <w:r w:rsidR="006F6F51" w:rsidRPr="004347E5">
        <w:rPr>
          <w:rFonts w:ascii="Palatino Linotype" w:hAnsi="Palatino Linotype"/>
        </w:rPr>
        <w:t xml:space="preserve"> de </w:t>
      </w:r>
      <w:r w:rsidR="006469AF" w:rsidRPr="004347E5">
        <w:rPr>
          <w:rFonts w:ascii="Palatino Linotype" w:hAnsi="Palatino Linotype"/>
        </w:rPr>
        <w:t>febrero</w:t>
      </w:r>
      <w:r w:rsidR="006F6F51" w:rsidRPr="004347E5">
        <w:rPr>
          <w:rFonts w:ascii="Palatino Linotype" w:hAnsi="Palatino Linotype"/>
        </w:rPr>
        <w:t xml:space="preserve"> de dos mil dieci</w:t>
      </w:r>
      <w:r w:rsidR="006469AF" w:rsidRPr="004347E5">
        <w:rPr>
          <w:rFonts w:ascii="Palatino Linotype" w:hAnsi="Palatino Linotype"/>
        </w:rPr>
        <w:t>nueve</w:t>
      </w:r>
      <w:r w:rsidRPr="004347E5">
        <w:rPr>
          <w:rFonts w:ascii="Palatino Linotype" w:hAnsi="Palatino Linotype"/>
        </w:rPr>
        <w:t xml:space="preserve">, </w:t>
      </w:r>
      <w:r w:rsidR="0092117E" w:rsidRPr="004347E5">
        <w:rPr>
          <w:rFonts w:ascii="Palatino Linotype" w:hAnsi="Palatino Linotype" w:cs="Arial"/>
          <w:b/>
        </w:rPr>
        <w:t>EL RECURRENTE</w:t>
      </w:r>
      <w:r w:rsidRPr="004347E5">
        <w:rPr>
          <w:rFonts w:ascii="Palatino Linotype" w:hAnsi="Palatino Linotype" w:cs="Arial"/>
        </w:rPr>
        <w:t xml:space="preserve"> </w:t>
      </w:r>
      <w:r w:rsidRPr="004347E5">
        <w:rPr>
          <w:rFonts w:ascii="Palatino Linotype" w:hAnsi="Palatino Linotype"/>
        </w:rPr>
        <w:t xml:space="preserve">interpuso el recurso de revisión objeto del presente estudio, el cual fue registrado en </w:t>
      </w:r>
      <w:r w:rsidRPr="004347E5">
        <w:rPr>
          <w:rFonts w:ascii="Palatino Linotype" w:hAnsi="Palatino Linotype"/>
          <w:b/>
        </w:rPr>
        <w:t>EL SAIMEX</w:t>
      </w:r>
      <w:r w:rsidRPr="004347E5">
        <w:rPr>
          <w:rFonts w:ascii="Palatino Linotype" w:hAnsi="Palatino Linotype"/>
        </w:rPr>
        <w:t xml:space="preserve"> y se le asignó el número </w:t>
      </w:r>
      <w:r w:rsidR="00D33919" w:rsidRPr="004347E5">
        <w:rPr>
          <w:rFonts w:ascii="Palatino Linotype" w:hAnsi="Palatino Linotype" w:cs="Arial"/>
          <w:b/>
        </w:rPr>
        <w:t>01052/INFOEM/IP/RR/2019</w:t>
      </w:r>
      <w:r w:rsidRPr="004347E5">
        <w:rPr>
          <w:rFonts w:ascii="Palatino Linotype" w:hAnsi="Palatino Linotype" w:cs="Arial"/>
        </w:rPr>
        <w:t>, en el que señaló como acto impugnado, lo siguiente:</w:t>
      </w:r>
      <w:bookmarkEnd w:id="2"/>
    </w:p>
    <w:p w:rsidR="00166DEF" w:rsidRPr="004347E5" w:rsidRDefault="00166DEF" w:rsidP="006F6F51">
      <w:pPr>
        <w:spacing w:before="200" w:after="200"/>
        <w:ind w:left="709" w:right="709"/>
        <w:jc w:val="both"/>
        <w:rPr>
          <w:rFonts w:ascii="Palatino Linotype" w:hAnsi="Palatino Linotype" w:cs="Arial"/>
          <w:sz w:val="22"/>
          <w:szCs w:val="22"/>
          <w:lang w:eastAsia="es-MX"/>
        </w:rPr>
      </w:pPr>
      <w:r w:rsidRPr="004347E5">
        <w:rPr>
          <w:rFonts w:ascii="Palatino Linotype" w:hAnsi="Palatino Linotype" w:cs="Arial"/>
          <w:i/>
          <w:sz w:val="22"/>
          <w:szCs w:val="22"/>
          <w:lang w:eastAsia="es-MX"/>
        </w:rPr>
        <w:lastRenderedPageBreak/>
        <w:t>“</w:t>
      </w:r>
      <w:r w:rsidR="009F0836" w:rsidRPr="004347E5">
        <w:rPr>
          <w:rFonts w:ascii="Palatino Linotype" w:hAnsi="Palatino Linotype" w:cs="Arial"/>
          <w:i/>
          <w:sz w:val="22"/>
          <w:szCs w:val="22"/>
        </w:rPr>
        <w:t>OMISION DE CONTESTAR A LA PREGUNTA NUMERO 4 DE LA SOLICITUD ORIGINAL.</w:t>
      </w:r>
      <w:r w:rsidRPr="004347E5">
        <w:rPr>
          <w:rFonts w:ascii="Palatino Linotype" w:hAnsi="Palatino Linotype" w:cs="Arial"/>
          <w:i/>
          <w:sz w:val="22"/>
          <w:szCs w:val="22"/>
          <w:lang w:eastAsia="es-MX"/>
        </w:rPr>
        <w:t xml:space="preserve">” </w:t>
      </w:r>
      <w:r w:rsidRPr="004347E5">
        <w:rPr>
          <w:rFonts w:ascii="Palatino Linotype" w:hAnsi="Palatino Linotype" w:cs="Arial"/>
          <w:sz w:val="22"/>
          <w:szCs w:val="22"/>
          <w:lang w:eastAsia="es-MX"/>
        </w:rPr>
        <w:t>(Sic)</w:t>
      </w:r>
    </w:p>
    <w:p w:rsidR="00166DEF" w:rsidRPr="004347E5" w:rsidRDefault="00166DEF" w:rsidP="009F0836">
      <w:pPr>
        <w:pStyle w:val="Prrafodelista"/>
        <w:spacing w:before="360" w:after="240" w:line="360" w:lineRule="auto"/>
        <w:ind w:left="0"/>
        <w:jc w:val="both"/>
        <w:rPr>
          <w:rFonts w:ascii="Palatino Linotype" w:hAnsi="Palatino Linotype"/>
        </w:rPr>
      </w:pPr>
      <w:r w:rsidRPr="004347E5">
        <w:rPr>
          <w:rFonts w:ascii="Palatino Linotype" w:hAnsi="Palatino Linotype" w:cs="Arial"/>
        </w:rPr>
        <w:t>Asimismo</w:t>
      </w:r>
      <w:r w:rsidRPr="004347E5">
        <w:rPr>
          <w:rFonts w:ascii="Palatino Linotype" w:hAnsi="Palatino Linotype"/>
        </w:rPr>
        <w:t xml:space="preserve">, </w:t>
      </w:r>
      <w:r w:rsidR="0092117E" w:rsidRPr="004347E5">
        <w:rPr>
          <w:rFonts w:ascii="Palatino Linotype" w:hAnsi="Palatino Linotype" w:cs="Arial"/>
          <w:b/>
        </w:rPr>
        <w:t>EL RECURRENTE</w:t>
      </w:r>
      <w:r w:rsidR="00BA43F2" w:rsidRPr="004347E5">
        <w:rPr>
          <w:rFonts w:ascii="Palatino Linotype" w:hAnsi="Palatino Linotype" w:cs="Arial"/>
          <w:b/>
        </w:rPr>
        <w:t xml:space="preserve"> </w:t>
      </w:r>
      <w:r w:rsidRPr="004347E5">
        <w:rPr>
          <w:rFonts w:ascii="Palatino Linotype" w:hAnsi="Palatino Linotype"/>
        </w:rPr>
        <w:t xml:space="preserve">indicó como razones o motivos de inconformidad: </w:t>
      </w:r>
    </w:p>
    <w:p w:rsidR="00166DEF" w:rsidRPr="004347E5" w:rsidRDefault="00166DEF" w:rsidP="004F450C">
      <w:pPr>
        <w:spacing w:before="200" w:after="200"/>
        <w:ind w:left="709" w:right="709"/>
        <w:jc w:val="both"/>
        <w:rPr>
          <w:rFonts w:ascii="Palatino Linotype" w:hAnsi="Palatino Linotype" w:cs="Arial"/>
          <w:spacing w:val="-6"/>
          <w:sz w:val="22"/>
          <w:lang w:eastAsia="es-MX"/>
        </w:rPr>
      </w:pPr>
      <w:r w:rsidRPr="004347E5">
        <w:rPr>
          <w:rFonts w:ascii="Palatino Linotype" w:hAnsi="Palatino Linotype" w:cs="Arial"/>
          <w:i/>
          <w:sz w:val="22"/>
          <w:szCs w:val="22"/>
        </w:rPr>
        <w:t>“</w:t>
      </w:r>
      <w:r w:rsidR="009F0836" w:rsidRPr="004347E5">
        <w:rPr>
          <w:rFonts w:ascii="Palatino Linotype" w:hAnsi="Palatino Linotype" w:cs="Arial"/>
          <w:i/>
          <w:sz w:val="22"/>
          <w:szCs w:val="22"/>
        </w:rPr>
        <w:t xml:space="preserve">Si bien se me proporcionaron adecuadamente las Tablas de Valores Unitarios, cosa que agradezco; desafortunadamente el Ayuntamiento de </w:t>
      </w:r>
      <w:proofErr w:type="spellStart"/>
      <w:r w:rsidR="009F0836" w:rsidRPr="004347E5">
        <w:rPr>
          <w:rFonts w:ascii="Palatino Linotype" w:hAnsi="Palatino Linotype" w:cs="Arial"/>
          <w:i/>
          <w:sz w:val="22"/>
          <w:szCs w:val="22"/>
        </w:rPr>
        <w:t>Nicolas</w:t>
      </w:r>
      <w:proofErr w:type="spellEnd"/>
      <w:r w:rsidR="009F0836" w:rsidRPr="004347E5">
        <w:rPr>
          <w:rFonts w:ascii="Palatino Linotype" w:hAnsi="Palatino Linotype" w:cs="Arial"/>
          <w:i/>
          <w:sz w:val="22"/>
          <w:szCs w:val="22"/>
        </w:rPr>
        <w:t xml:space="preserve"> Romero, se </w:t>
      </w:r>
      <w:proofErr w:type="spellStart"/>
      <w:r w:rsidR="009F0836" w:rsidRPr="004347E5">
        <w:rPr>
          <w:rFonts w:ascii="Palatino Linotype" w:hAnsi="Palatino Linotype" w:cs="Arial"/>
          <w:i/>
          <w:sz w:val="22"/>
          <w:szCs w:val="22"/>
        </w:rPr>
        <w:t>limito</w:t>
      </w:r>
      <w:proofErr w:type="spellEnd"/>
      <w:r w:rsidR="009F0836" w:rsidRPr="004347E5">
        <w:rPr>
          <w:rFonts w:ascii="Palatino Linotype" w:hAnsi="Palatino Linotype" w:cs="Arial"/>
          <w:i/>
          <w:sz w:val="22"/>
          <w:szCs w:val="22"/>
        </w:rPr>
        <w:t xml:space="preserve"> a NO CONTESTAR la pregunta numero 4; remitiendo a una oficina </w:t>
      </w:r>
      <w:proofErr w:type="spellStart"/>
      <w:r w:rsidR="009F0836" w:rsidRPr="004347E5">
        <w:rPr>
          <w:rFonts w:ascii="Palatino Linotype" w:hAnsi="Palatino Linotype" w:cs="Arial"/>
          <w:i/>
          <w:sz w:val="22"/>
          <w:szCs w:val="22"/>
        </w:rPr>
        <w:t>jerarquicamente</w:t>
      </w:r>
      <w:proofErr w:type="spellEnd"/>
      <w:r w:rsidR="009F0836" w:rsidRPr="004347E5">
        <w:rPr>
          <w:rFonts w:ascii="Palatino Linotype" w:hAnsi="Palatino Linotype" w:cs="Arial"/>
          <w:i/>
          <w:sz w:val="22"/>
          <w:szCs w:val="22"/>
        </w:rPr>
        <w:t xml:space="preserve"> inferior - Catastro y Predial - en lugar de proporcionar la </w:t>
      </w:r>
      <w:proofErr w:type="spellStart"/>
      <w:r w:rsidR="009F0836" w:rsidRPr="004347E5">
        <w:rPr>
          <w:rFonts w:ascii="Palatino Linotype" w:hAnsi="Palatino Linotype" w:cs="Arial"/>
          <w:i/>
          <w:sz w:val="22"/>
          <w:szCs w:val="22"/>
        </w:rPr>
        <w:t>informacion</w:t>
      </w:r>
      <w:proofErr w:type="spellEnd"/>
      <w:r w:rsidR="009F0836" w:rsidRPr="004347E5">
        <w:rPr>
          <w:rFonts w:ascii="Palatino Linotype" w:hAnsi="Palatino Linotype" w:cs="Arial"/>
          <w:i/>
          <w:sz w:val="22"/>
          <w:szCs w:val="22"/>
        </w:rPr>
        <w:t xml:space="preserve"> que como sujeto obligado si </w:t>
      </w:r>
      <w:proofErr w:type="spellStart"/>
      <w:r w:rsidR="009F0836" w:rsidRPr="004347E5">
        <w:rPr>
          <w:rFonts w:ascii="Palatino Linotype" w:hAnsi="Palatino Linotype" w:cs="Arial"/>
          <w:i/>
          <w:sz w:val="22"/>
          <w:szCs w:val="22"/>
        </w:rPr>
        <w:t>esta</w:t>
      </w:r>
      <w:proofErr w:type="spellEnd"/>
      <w:r w:rsidR="009F0836" w:rsidRPr="004347E5">
        <w:rPr>
          <w:rFonts w:ascii="Palatino Linotype" w:hAnsi="Palatino Linotype" w:cs="Arial"/>
          <w:i/>
          <w:sz w:val="22"/>
          <w:szCs w:val="22"/>
        </w:rPr>
        <w:t xml:space="preserve"> admitiendo que </w:t>
      </w:r>
      <w:proofErr w:type="spellStart"/>
      <w:r w:rsidR="009F0836" w:rsidRPr="004347E5">
        <w:rPr>
          <w:rFonts w:ascii="Palatino Linotype" w:hAnsi="Palatino Linotype" w:cs="Arial"/>
          <w:i/>
          <w:sz w:val="22"/>
          <w:szCs w:val="22"/>
        </w:rPr>
        <w:t>esta</w:t>
      </w:r>
      <w:proofErr w:type="spellEnd"/>
      <w:r w:rsidR="009F0836" w:rsidRPr="004347E5">
        <w:rPr>
          <w:rFonts w:ascii="Palatino Linotype" w:hAnsi="Palatino Linotype" w:cs="Arial"/>
          <w:i/>
          <w:sz w:val="22"/>
          <w:szCs w:val="22"/>
        </w:rPr>
        <w:t xml:space="preserve"> en </w:t>
      </w:r>
      <w:proofErr w:type="spellStart"/>
      <w:r w:rsidR="009F0836" w:rsidRPr="004347E5">
        <w:rPr>
          <w:rFonts w:ascii="Palatino Linotype" w:hAnsi="Palatino Linotype" w:cs="Arial"/>
          <w:i/>
          <w:sz w:val="22"/>
          <w:szCs w:val="22"/>
        </w:rPr>
        <w:t>posesion</w:t>
      </w:r>
      <w:proofErr w:type="spellEnd"/>
      <w:r w:rsidR="009F0836" w:rsidRPr="004347E5">
        <w:rPr>
          <w:rFonts w:ascii="Palatino Linotype" w:hAnsi="Palatino Linotype" w:cs="Arial"/>
          <w:i/>
          <w:sz w:val="22"/>
          <w:szCs w:val="22"/>
        </w:rPr>
        <w:t xml:space="preserve"> de su inferior </w:t>
      </w:r>
      <w:proofErr w:type="spellStart"/>
      <w:r w:rsidR="009F0836" w:rsidRPr="004347E5">
        <w:rPr>
          <w:rFonts w:ascii="Palatino Linotype" w:hAnsi="Palatino Linotype" w:cs="Arial"/>
          <w:i/>
          <w:sz w:val="22"/>
          <w:szCs w:val="22"/>
        </w:rPr>
        <w:t>jerarquico</w:t>
      </w:r>
      <w:proofErr w:type="spellEnd"/>
      <w:r w:rsidR="009F0836" w:rsidRPr="004347E5">
        <w:rPr>
          <w:rFonts w:ascii="Palatino Linotype" w:hAnsi="Palatino Linotype" w:cs="Arial"/>
          <w:i/>
          <w:sz w:val="22"/>
          <w:szCs w:val="22"/>
        </w:rPr>
        <w:t>. Atentos Saludos.</w:t>
      </w:r>
      <w:r w:rsidRPr="004347E5">
        <w:rPr>
          <w:rFonts w:ascii="Palatino Linotype" w:hAnsi="Palatino Linotype" w:cs="Arial"/>
          <w:i/>
          <w:sz w:val="22"/>
          <w:lang w:eastAsia="es-MX"/>
        </w:rPr>
        <w:t>”</w:t>
      </w:r>
      <w:r w:rsidRPr="004347E5">
        <w:rPr>
          <w:rFonts w:ascii="Palatino Linotype" w:hAnsi="Palatino Linotype" w:cs="Arial"/>
          <w:i/>
          <w:spacing w:val="-6"/>
          <w:sz w:val="22"/>
          <w:lang w:eastAsia="es-MX"/>
        </w:rPr>
        <w:t xml:space="preserve"> </w:t>
      </w:r>
      <w:r w:rsidRPr="004347E5">
        <w:rPr>
          <w:rFonts w:ascii="Palatino Linotype" w:hAnsi="Palatino Linotype" w:cs="Arial"/>
          <w:spacing w:val="-6"/>
          <w:sz w:val="22"/>
          <w:lang w:eastAsia="es-MX"/>
        </w:rPr>
        <w:t>(Sic)</w:t>
      </w:r>
    </w:p>
    <w:p w:rsidR="00D73FD7" w:rsidRPr="004347E5" w:rsidRDefault="00835F42" w:rsidP="009F0836">
      <w:pPr>
        <w:pStyle w:val="Prrafodelista"/>
        <w:numPr>
          <w:ilvl w:val="0"/>
          <w:numId w:val="5"/>
        </w:numPr>
        <w:tabs>
          <w:tab w:val="left" w:pos="567"/>
        </w:tabs>
        <w:spacing w:before="360" w:after="240" w:line="360" w:lineRule="auto"/>
        <w:ind w:left="0" w:firstLine="0"/>
        <w:jc w:val="both"/>
        <w:rPr>
          <w:rFonts w:ascii="Palatino Linotype" w:hAnsi="Palatino Linotype" w:cs="Arial"/>
          <w:lang w:val="es-ES_tradnl"/>
        </w:rPr>
      </w:pPr>
      <w:r w:rsidRPr="004347E5">
        <w:rPr>
          <w:rFonts w:ascii="Palatino Linotype" w:hAnsi="Palatino Linotype" w:cs="Arial"/>
        </w:rPr>
        <w:t>E</w:t>
      </w:r>
      <w:r w:rsidR="00D73FD7" w:rsidRPr="004347E5">
        <w:rPr>
          <w:rFonts w:ascii="Palatino Linotype" w:hAnsi="Palatino Linotype"/>
        </w:rPr>
        <w:t>l</w:t>
      </w:r>
      <w:r w:rsidR="00D730A4" w:rsidRPr="004347E5">
        <w:rPr>
          <w:rFonts w:ascii="Palatino Linotype" w:hAnsi="Palatino Linotype" w:cs="Arial"/>
        </w:rPr>
        <w:t xml:space="preserve"> </w:t>
      </w:r>
      <w:r w:rsidR="00D73FD7" w:rsidRPr="004347E5">
        <w:rPr>
          <w:rFonts w:ascii="Palatino Linotype" w:hAnsi="Palatino Linotype" w:cs="Arial"/>
          <w:lang w:val="es-ES_tradnl"/>
        </w:rPr>
        <w:t>recurso</w:t>
      </w:r>
      <w:r w:rsidR="00D730A4" w:rsidRPr="004347E5">
        <w:rPr>
          <w:rFonts w:ascii="Palatino Linotype" w:hAnsi="Palatino Linotype" w:cs="Arial"/>
          <w:lang w:val="es-ES_tradnl"/>
        </w:rPr>
        <w:t xml:space="preserve"> </w:t>
      </w:r>
      <w:r w:rsidR="00D73FD7" w:rsidRPr="004347E5">
        <w:rPr>
          <w:rFonts w:ascii="Palatino Linotype" w:hAnsi="Palatino Linotype" w:cs="Arial"/>
          <w:lang w:val="es-ES_tradnl"/>
        </w:rPr>
        <w:t>de</w:t>
      </w:r>
      <w:r w:rsidR="00D730A4" w:rsidRPr="004347E5">
        <w:rPr>
          <w:rFonts w:ascii="Palatino Linotype" w:hAnsi="Palatino Linotype" w:cs="Arial"/>
          <w:lang w:val="es-ES_tradnl"/>
        </w:rPr>
        <w:t xml:space="preserve"> </w:t>
      </w:r>
      <w:r w:rsidR="00D73FD7" w:rsidRPr="004347E5">
        <w:rPr>
          <w:rFonts w:ascii="Palatino Linotype" w:hAnsi="Palatino Linotype" w:cs="Arial"/>
          <w:lang w:val="es-ES_tradnl"/>
        </w:rPr>
        <w:t>que</w:t>
      </w:r>
      <w:r w:rsidR="00D730A4" w:rsidRPr="004347E5">
        <w:rPr>
          <w:rFonts w:ascii="Palatino Linotype" w:hAnsi="Palatino Linotype" w:cs="Arial"/>
        </w:rPr>
        <w:t xml:space="preserve"> </w:t>
      </w:r>
      <w:r w:rsidR="00D73FD7" w:rsidRPr="004347E5">
        <w:rPr>
          <w:rFonts w:ascii="Palatino Linotype" w:hAnsi="Palatino Linotype" w:cs="Arial"/>
        </w:rPr>
        <w:t>se</w:t>
      </w:r>
      <w:r w:rsidR="00D730A4" w:rsidRPr="004347E5">
        <w:rPr>
          <w:rFonts w:ascii="Palatino Linotype" w:hAnsi="Palatino Linotype" w:cs="Arial"/>
        </w:rPr>
        <w:t xml:space="preserve"> </w:t>
      </w:r>
      <w:r w:rsidR="00D73FD7" w:rsidRPr="004347E5">
        <w:rPr>
          <w:rFonts w:ascii="Palatino Linotype" w:hAnsi="Palatino Linotype" w:cs="Arial"/>
        </w:rPr>
        <w:t>trata</w:t>
      </w:r>
      <w:r w:rsidR="00D730A4" w:rsidRPr="004347E5">
        <w:rPr>
          <w:rFonts w:ascii="Palatino Linotype" w:hAnsi="Palatino Linotype" w:cs="Arial"/>
          <w:lang w:val="es-ES_tradnl"/>
        </w:rPr>
        <w:t xml:space="preserve"> </w:t>
      </w:r>
      <w:r w:rsidR="00D73FD7" w:rsidRPr="004347E5">
        <w:rPr>
          <w:rFonts w:ascii="Palatino Linotype" w:hAnsi="Palatino Linotype" w:cs="Arial"/>
          <w:lang w:val="es-ES_tradnl"/>
        </w:rPr>
        <w:t>se</w:t>
      </w:r>
      <w:r w:rsidR="00D730A4" w:rsidRPr="004347E5">
        <w:rPr>
          <w:rFonts w:ascii="Palatino Linotype" w:hAnsi="Palatino Linotype" w:cs="Arial"/>
          <w:lang w:val="es-ES_tradnl"/>
        </w:rPr>
        <w:t xml:space="preserve"> </w:t>
      </w:r>
      <w:r w:rsidR="00D73FD7" w:rsidRPr="004347E5">
        <w:rPr>
          <w:rFonts w:ascii="Palatino Linotype" w:hAnsi="Palatino Linotype" w:cs="Arial"/>
          <w:lang w:val="es-ES_tradnl"/>
        </w:rPr>
        <w:t>envió</w:t>
      </w:r>
      <w:r w:rsidR="00D730A4" w:rsidRPr="004347E5">
        <w:rPr>
          <w:rFonts w:ascii="Palatino Linotype" w:hAnsi="Palatino Linotype" w:cs="Arial"/>
          <w:lang w:val="es-ES_tradnl"/>
        </w:rPr>
        <w:t xml:space="preserve"> </w:t>
      </w:r>
      <w:r w:rsidR="00D73FD7" w:rsidRPr="004347E5">
        <w:rPr>
          <w:rFonts w:ascii="Palatino Linotype" w:hAnsi="Palatino Linotype"/>
        </w:rPr>
        <w:t>electrónicamente</w:t>
      </w:r>
      <w:r w:rsidR="00D730A4" w:rsidRPr="004347E5">
        <w:rPr>
          <w:rFonts w:ascii="Palatino Linotype" w:hAnsi="Palatino Linotype" w:cs="Arial"/>
          <w:lang w:val="es-ES_tradnl"/>
        </w:rPr>
        <w:t xml:space="preserve"> </w:t>
      </w:r>
      <w:r w:rsidR="00D73FD7" w:rsidRPr="004347E5">
        <w:rPr>
          <w:rFonts w:ascii="Palatino Linotype" w:hAnsi="Palatino Linotype" w:cs="Arial"/>
        </w:rPr>
        <w:t>al</w:t>
      </w:r>
      <w:r w:rsidR="00D730A4" w:rsidRPr="004347E5">
        <w:rPr>
          <w:rFonts w:ascii="Palatino Linotype" w:hAnsi="Palatino Linotype" w:cs="Arial"/>
          <w:lang w:val="es-ES_tradnl"/>
        </w:rPr>
        <w:t xml:space="preserve"> </w:t>
      </w:r>
      <w:r w:rsidR="00D73FD7" w:rsidRPr="004347E5">
        <w:rPr>
          <w:rFonts w:ascii="Palatino Linotype" w:hAnsi="Palatino Linotype"/>
        </w:rPr>
        <w:t>Instituto</w:t>
      </w:r>
      <w:r w:rsidR="00D730A4" w:rsidRPr="004347E5">
        <w:rPr>
          <w:rFonts w:ascii="Palatino Linotype" w:hAnsi="Palatino Linotype" w:cs="Arial"/>
          <w:lang w:val="es-ES_tradnl"/>
        </w:rPr>
        <w:t xml:space="preserve"> </w:t>
      </w:r>
      <w:r w:rsidR="00D73FD7" w:rsidRPr="004347E5">
        <w:rPr>
          <w:rFonts w:ascii="Palatino Linotype" w:hAnsi="Palatino Linotype" w:cs="Arial"/>
          <w:lang w:val="es-ES_tradnl"/>
        </w:rPr>
        <w:t>de</w:t>
      </w:r>
      <w:r w:rsidR="00D730A4" w:rsidRPr="004347E5">
        <w:rPr>
          <w:rFonts w:ascii="Palatino Linotype" w:hAnsi="Palatino Linotype" w:cs="Arial"/>
          <w:lang w:val="es-ES_tradnl"/>
        </w:rPr>
        <w:t xml:space="preserve"> </w:t>
      </w:r>
      <w:r w:rsidR="00D73FD7" w:rsidRPr="004347E5">
        <w:rPr>
          <w:rFonts w:ascii="Palatino Linotype" w:eastAsia="Arial Unicode MS" w:hAnsi="Palatino Linotype" w:cs="Arial"/>
        </w:rPr>
        <w:t>Transparencia</w:t>
      </w:r>
      <w:r w:rsidR="00D73FD7" w:rsidRPr="004347E5">
        <w:rPr>
          <w:rFonts w:ascii="Palatino Linotype" w:hAnsi="Palatino Linotype" w:cs="Arial"/>
          <w:lang w:val="es-ES_tradnl"/>
        </w:rPr>
        <w:t>,</w:t>
      </w:r>
      <w:r w:rsidR="00D730A4" w:rsidRPr="004347E5">
        <w:rPr>
          <w:rFonts w:ascii="Palatino Linotype" w:hAnsi="Palatino Linotype" w:cs="Arial"/>
          <w:lang w:val="es-ES_tradnl"/>
        </w:rPr>
        <w:t xml:space="preserve"> </w:t>
      </w:r>
      <w:r w:rsidR="00D73FD7" w:rsidRPr="004347E5">
        <w:rPr>
          <w:rFonts w:ascii="Palatino Linotype" w:hAnsi="Palatino Linotype" w:cs="Arial"/>
          <w:lang w:val="es-ES_tradnl"/>
        </w:rPr>
        <w:t>Acceso</w:t>
      </w:r>
      <w:r w:rsidR="00D730A4" w:rsidRPr="004347E5">
        <w:rPr>
          <w:rFonts w:ascii="Palatino Linotype" w:hAnsi="Palatino Linotype" w:cs="Arial"/>
          <w:lang w:val="es-ES_tradnl"/>
        </w:rPr>
        <w:t xml:space="preserve"> </w:t>
      </w:r>
      <w:r w:rsidR="00D73FD7" w:rsidRPr="004347E5">
        <w:rPr>
          <w:rFonts w:ascii="Palatino Linotype" w:hAnsi="Palatino Linotype" w:cs="Arial"/>
          <w:lang w:val="es-ES_tradnl"/>
        </w:rPr>
        <w:t>a</w:t>
      </w:r>
      <w:r w:rsidR="00D730A4" w:rsidRPr="004347E5">
        <w:rPr>
          <w:rFonts w:ascii="Palatino Linotype" w:hAnsi="Palatino Linotype" w:cs="Arial"/>
          <w:lang w:val="es-ES_tradnl"/>
        </w:rPr>
        <w:t xml:space="preserve"> </w:t>
      </w:r>
      <w:r w:rsidR="00D73FD7" w:rsidRPr="004347E5">
        <w:rPr>
          <w:rFonts w:ascii="Palatino Linotype" w:hAnsi="Palatino Linotype" w:cs="Arial"/>
          <w:lang w:val="es-ES_tradnl"/>
        </w:rPr>
        <w:t>la</w:t>
      </w:r>
      <w:r w:rsidR="00D730A4" w:rsidRPr="004347E5">
        <w:rPr>
          <w:rFonts w:ascii="Palatino Linotype" w:hAnsi="Palatino Linotype" w:cs="Arial"/>
          <w:lang w:val="es-ES_tradnl"/>
        </w:rPr>
        <w:t xml:space="preserve"> </w:t>
      </w:r>
      <w:r w:rsidR="00D73FD7" w:rsidRPr="004347E5">
        <w:rPr>
          <w:rFonts w:ascii="Palatino Linotype" w:hAnsi="Palatino Linotype" w:cs="Arial"/>
          <w:lang w:val="es-ES_tradnl"/>
        </w:rPr>
        <w:t>Información</w:t>
      </w:r>
      <w:r w:rsidR="00D730A4" w:rsidRPr="004347E5">
        <w:rPr>
          <w:rFonts w:ascii="Palatino Linotype" w:hAnsi="Palatino Linotype" w:cs="Arial"/>
          <w:lang w:val="es-ES_tradnl"/>
        </w:rPr>
        <w:t xml:space="preserve"> </w:t>
      </w:r>
      <w:r w:rsidR="00D73FD7" w:rsidRPr="004347E5">
        <w:rPr>
          <w:rFonts w:ascii="Palatino Linotype" w:hAnsi="Palatino Linotype" w:cs="Arial"/>
          <w:lang w:val="es-ES_tradnl"/>
        </w:rPr>
        <w:t>Pública</w:t>
      </w:r>
      <w:r w:rsidR="00D730A4" w:rsidRPr="004347E5">
        <w:rPr>
          <w:rFonts w:ascii="Palatino Linotype" w:hAnsi="Palatino Linotype" w:cs="Arial"/>
          <w:lang w:val="es-ES_tradnl"/>
        </w:rPr>
        <w:t xml:space="preserve"> </w:t>
      </w:r>
      <w:r w:rsidR="00D73FD7" w:rsidRPr="004347E5">
        <w:rPr>
          <w:rFonts w:ascii="Palatino Linotype" w:hAnsi="Palatino Linotype" w:cs="Arial"/>
          <w:lang w:val="es-ES_tradnl"/>
        </w:rPr>
        <w:t>y</w:t>
      </w:r>
      <w:r w:rsidR="00D730A4" w:rsidRPr="004347E5">
        <w:rPr>
          <w:rFonts w:ascii="Palatino Linotype" w:hAnsi="Palatino Linotype" w:cs="Arial"/>
          <w:lang w:val="es-ES_tradnl"/>
        </w:rPr>
        <w:t xml:space="preserve"> </w:t>
      </w:r>
      <w:r w:rsidR="00D73FD7" w:rsidRPr="004347E5">
        <w:rPr>
          <w:rFonts w:ascii="Palatino Linotype" w:hAnsi="Palatino Linotype" w:cs="Arial"/>
        </w:rPr>
        <w:t>Protección</w:t>
      </w:r>
      <w:r w:rsidR="00D730A4" w:rsidRPr="004347E5">
        <w:rPr>
          <w:rFonts w:ascii="Palatino Linotype" w:hAnsi="Palatino Linotype" w:cs="Arial"/>
          <w:lang w:val="es-ES_tradnl"/>
        </w:rPr>
        <w:t xml:space="preserve"> </w:t>
      </w:r>
      <w:r w:rsidR="00D73FD7" w:rsidRPr="004347E5">
        <w:rPr>
          <w:rFonts w:ascii="Palatino Linotype" w:hAnsi="Palatino Linotype" w:cs="Arial"/>
        </w:rPr>
        <w:t>de</w:t>
      </w:r>
      <w:r w:rsidR="00D730A4" w:rsidRPr="004347E5">
        <w:rPr>
          <w:rFonts w:ascii="Palatino Linotype" w:hAnsi="Palatino Linotype" w:cs="Arial"/>
          <w:lang w:val="es-ES_tradnl"/>
        </w:rPr>
        <w:t xml:space="preserve"> </w:t>
      </w:r>
      <w:r w:rsidR="00D73FD7" w:rsidRPr="004347E5">
        <w:rPr>
          <w:rFonts w:ascii="Palatino Linotype" w:hAnsi="Palatino Linotype"/>
        </w:rPr>
        <w:t>Datos</w:t>
      </w:r>
      <w:r w:rsidR="00D730A4" w:rsidRPr="004347E5">
        <w:rPr>
          <w:rFonts w:ascii="Palatino Linotype" w:hAnsi="Palatino Linotype" w:cs="Arial"/>
          <w:lang w:val="es-ES_tradnl"/>
        </w:rPr>
        <w:t xml:space="preserve"> </w:t>
      </w:r>
      <w:r w:rsidR="00D73FD7" w:rsidRPr="004347E5">
        <w:rPr>
          <w:rFonts w:ascii="Palatino Linotype" w:hAnsi="Palatino Linotype" w:cs="Arial"/>
        </w:rPr>
        <w:t>Personales</w:t>
      </w:r>
      <w:r w:rsidR="00D730A4" w:rsidRPr="004347E5">
        <w:rPr>
          <w:rFonts w:ascii="Palatino Linotype" w:hAnsi="Palatino Linotype" w:cs="Arial"/>
          <w:lang w:val="es-ES_tradnl"/>
        </w:rPr>
        <w:t xml:space="preserve"> </w:t>
      </w:r>
      <w:r w:rsidR="00D73FD7" w:rsidRPr="004347E5">
        <w:rPr>
          <w:rFonts w:ascii="Palatino Linotype" w:hAnsi="Palatino Linotype" w:cs="Arial"/>
          <w:lang w:val="es-ES_tradnl"/>
        </w:rPr>
        <w:t>del</w:t>
      </w:r>
      <w:r w:rsidR="00D730A4" w:rsidRPr="004347E5">
        <w:rPr>
          <w:rFonts w:ascii="Palatino Linotype" w:hAnsi="Palatino Linotype" w:cs="Arial"/>
          <w:lang w:val="es-ES_tradnl"/>
        </w:rPr>
        <w:t xml:space="preserve"> </w:t>
      </w:r>
      <w:r w:rsidR="00D73FD7" w:rsidRPr="004347E5">
        <w:rPr>
          <w:rFonts w:ascii="Palatino Linotype" w:hAnsi="Palatino Linotype" w:cs="Arial"/>
          <w:lang w:val="es-ES_tradnl"/>
        </w:rPr>
        <w:t>Estado</w:t>
      </w:r>
      <w:r w:rsidR="00D730A4" w:rsidRPr="004347E5">
        <w:rPr>
          <w:rFonts w:ascii="Palatino Linotype" w:hAnsi="Palatino Linotype" w:cs="Arial"/>
          <w:lang w:val="es-ES_tradnl"/>
        </w:rPr>
        <w:t xml:space="preserve"> </w:t>
      </w:r>
      <w:r w:rsidR="00D73FD7" w:rsidRPr="004347E5">
        <w:rPr>
          <w:rFonts w:ascii="Palatino Linotype" w:hAnsi="Palatino Linotype" w:cs="Arial"/>
          <w:lang w:val="es-ES_tradnl"/>
        </w:rPr>
        <w:t>de</w:t>
      </w:r>
      <w:r w:rsidR="00D730A4" w:rsidRPr="004347E5">
        <w:rPr>
          <w:rFonts w:ascii="Palatino Linotype" w:hAnsi="Palatino Linotype" w:cs="Arial"/>
          <w:lang w:val="es-ES_tradnl"/>
        </w:rPr>
        <w:t xml:space="preserve"> </w:t>
      </w:r>
      <w:r w:rsidR="00D73FD7" w:rsidRPr="004347E5">
        <w:rPr>
          <w:rFonts w:ascii="Palatino Linotype" w:hAnsi="Palatino Linotype" w:cs="Arial"/>
          <w:lang w:val="es-ES_tradnl"/>
        </w:rPr>
        <w:t>México</w:t>
      </w:r>
      <w:r w:rsidR="00D730A4" w:rsidRPr="004347E5">
        <w:rPr>
          <w:rFonts w:ascii="Palatino Linotype" w:hAnsi="Palatino Linotype" w:cs="Arial"/>
          <w:lang w:val="es-ES_tradnl"/>
        </w:rPr>
        <w:t xml:space="preserve"> </w:t>
      </w:r>
      <w:r w:rsidR="00D73FD7" w:rsidRPr="004347E5">
        <w:rPr>
          <w:rFonts w:ascii="Palatino Linotype" w:hAnsi="Palatino Linotype" w:cs="Arial"/>
          <w:lang w:val="es-ES_tradnl"/>
        </w:rPr>
        <w:t>y</w:t>
      </w:r>
      <w:r w:rsidR="00D730A4" w:rsidRPr="004347E5">
        <w:rPr>
          <w:rFonts w:ascii="Palatino Linotype" w:hAnsi="Palatino Linotype" w:cs="Arial"/>
          <w:lang w:val="es-ES_tradnl"/>
        </w:rPr>
        <w:t xml:space="preserve"> </w:t>
      </w:r>
      <w:r w:rsidR="00D73FD7" w:rsidRPr="004347E5">
        <w:rPr>
          <w:rFonts w:ascii="Palatino Linotype" w:hAnsi="Palatino Linotype" w:cs="Arial"/>
          <w:lang w:val="es-ES_tradnl"/>
        </w:rPr>
        <w:t>Municipios</w:t>
      </w:r>
      <w:r w:rsidR="00D730A4" w:rsidRPr="004347E5">
        <w:rPr>
          <w:rFonts w:ascii="Palatino Linotype" w:hAnsi="Palatino Linotype" w:cs="Arial"/>
          <w:lang w:val="es-ES_tradnl"/>
        </w:rPr>
        <w:t xml:space="preserve"> </w:t>
      </w:r>
      <w:r w:rsidR="00D73FD7" w:rsidRPr="004347E5">
        <w:rPr>
          <w:rFonts w:ascii="Palatino Linotype" w:hAnsi="Palatino Linotype" w:cs="Arial"/>
          <w:lang w:val="es-ES_tradnl"/>
        </w:rPr>
        <w:t>y</w:t>
      </w:r>
      <w:r w:rsidR="00D730A4" w:rsidRPr="004347E5">
        <w:rPr>
          <w:rFonts w:ascii="Palatino Linotype" w:hAnsi="Palatino Linotype" w:cs="Arial"/>
          <w:lang w:val="es-ES_tradnl"/>
        </w:rPr>
        <w:t xml:space="preserve"> </w:t>
      </w:r>
      <w:r w:rsidR="00D73FD7" w:rsidRPr="004347E5">
        <w:rPr>
          <w:rFonts w:ascii="Palatino Linotype" w:hAnsi="Palatino Linotype" w:cs="Arial"/>
          <w:lang w:val="es-ES_tradnl"/>
        </w:rPr>
        <w:t>con</w:t>
      </w:r>
      <w:r w:rsidR="00D730A4" w:rsidRPr="004347E5">
        <w:rPr>
          <w:rFonts w:ascii="Palatino Linotype" w:hAnsi="Palatino Linotype" w:cs="Arial"/>
          <w:lang w:val="es-ES_tradnl"/>
        </w:rPr>
        <w:t xml:space="preserve"> </w:t>
      </w:r>
      <w:r w:rsidR="00D73FD7" w:rsidRPr="004347E5">
        <w:rPr>
          <w:rFonts w:ascii="Palatino Linotype" w:hAnsi="Palatino Linotype" w:cs="Arial"/>
          <w:lang w:val="es-ES_tradnl"/>
        </w:rPr>
        <w:t>fundamento</w:t>
      </w:r>
      <w:r w:rsidR="00D730A4" w:rsidRPr="004347E5">
        <w:rPr>
          <w:rFonts w:ascii="Palatino Linotype" w:hAnsi="Palatino Linotype" w:cs="Arial"/>
          <w:lang w:val="es-ES_tradnl"/>
        </w:rPr>
        <w:t xml:space="preserve"> </w:t>
      </w:r>
      <w:r w:rsidR="00D73FD7" w:rsidRPr="004347E5">
        <w:rPr>
          <w:rFonts w:ascii="Palatino Linotype" w:hAnsi="Palatino Linotype" w:cs="Arial"/>
          <w:lang w:val="es-ES_tradnl"/>
        </w:rPr>
        <w:t>en</w:t>
      </w:r>
      <w:r w:rsidR="00D730A4" w:rsidRPr="004347E5">
        <w:rPr>
          <w:rFonts w:ascii="Palatino Linotype" w:hAnsi="Palatino Linotype" w:cs="Arial"/>
          <w:lang w:val="es-ES_tradnl"/>
        </w:rPr>
        <w:t xml:space="preserve"> </w:t>
      </w:r>
      <w:r w:rsidR="00D73FD7" w:rsidRPr="004347E5">
        <w:rPr>
          <w:rFonts w:ascii="Palatino Linotype" w:hAnsi="Palatino Linotype" w:cs="Arial"/>
          <w:lang w:val="es-ES_tradnl"/>
        </w:rPr>
        <w:t>el</w:t>
      </w:r>
      <w:r w:rsidR="00D730A4" w:rsidRPr="004347E5">
        <w:rPr>
          <w:rFonts w:ascii="Palatino Linotype" w:hAnsi="Palatino Linotype" w:cs="Arial"/>
          <w:lang w:val="es-ES_tradnl"/>
        </w:rPr>
        <w:t xml:space="preserve"> </w:t>
      </w:r>
      <w:r w:rsidR="00D73FD7" w:rsidRPr="004347E5">
        <w:rPr>
          <w:rFonts w:ascii="Palatino Linotype" w:hAnsi="Palatino Linotype" w:cs="Arial"/>
        </w:rPr>
        <w:t>artículo</w:t>
      </w:r>
      <w:r w:rsidR="00D730A4" w:rsidRPr="004347E5">
        <w:rPr>
          <w:rFonts w:ascii="Palatino Linotype" w:hAnsi="Palatino Linotype" w:cs="Arial"/>
          <w:lang w:val="es-ES_tradnl"/>
        </w:rPr>
        <w:t xml:space="preserve"> </w:t>
      </w:r>
      <w:r w:rsidR="00D73FD7" w:rsidRPr="004347E5">
        <w:rPr>
          <w:rFonts w:ascii="Palatino Linotype" w:hAnsi="Palatino Linotype" w:cs="Arial"/>
          <w:lang w:val="es-ES_tradnl"/>
        </w:rPr>
        <w:t>185</w:t>
      </w:r>
      <w:r w:rsidR="00EA1249" w:rsidRPr="004347E5">
        <w:rPr>
          <w:rFonts w:ascii="Palatino Linotype" w:hAnsi="Palatino Linotype" w:cs="Arial"/>
          <w:lang w:val="es-ES_tradnl"/>
        </w:rPr>
        <w:t>,</w:t>
      </w:r>
      <w:r w:rsidR="00D730A4" w:rsidRPr="004347E5">
        <w:rPr>
          <w:rFonts w:ascii="Palatino Linotype" w:hAnsi="Palatino Linotype" w:cs="Arial"/>
          <w:lang w:val="es-ES_tradnl"/>
        </w:rPr>
        <w:t xml:space="preserve"> </w:t>
      </w:r>
      <w:r w:rsidR="00D73FD7" w:rsidRPr="004347E5">
        <w:rPr>
          <w:rFonts w:ascii="Palatino Linotype" w:hAnsi="Palatino Linotype"/>
        </w:rPr>
        <w:t>fracción</w:t>
      </w:r>
      <w:r w:rsidR="00D730A4" w:rsidRPr="004347E5">
        <w:rPr>
          <w:rFonts w:ascii="Palatino Linotype" w:hAnsi="Palatino Linotype" w:cs="Arial"/>
          <w:lang w:val="es-ES_tradnl"/>
        </w:rPr>
        <w:t xml:space="preserve"> </w:t>
      </w:r>
      <w:r w:rsidR="00D73FD7" w:rsidRPr="004347E5">
        <w:rPr>
          <w:rFonts w:ascii="Palatino Linotype" w:hAnsi="Palatino Linotype" w:cs="Arial"/>
          <w:lang w:val="es-ES_tradnl"/>
        </w:rPr>
        <w:t>I</w:t>
      </w:r>
      <w:r w:rsidR="00EA1249" w:rsidRPr="004347E5">
        <w:rPr>
          <w:rFonts w:ascii="Palatino Linotype" w:hAnsi="Palatino Linotype" w:cs="Arial"/>
          <w:lang w:val="es-ES_tradnl"/>
        </w:rPr>
        <w:t>,</w:t>
      </w:r>
      <w:r w:rsidR="00D730A4" w:rsidRPr="004347E5">
        <w:rPr>
          <w:rFonts w:ascii="Palatino Linotype" w:hAnsi="Palatino Linotype" w:cs="Arial"/>
          <w:lang w:val="es-ES_tradnl"/>
        </w:rPr>
        <w:t xml:space="preserve"> </w:t>
      </w:r>
      <w:r w:rsidR="00D73FD7" w:rsidRPr="004347E5">
        <w:rPr>
          <w:rFonts w:ascii="Palatino Linotype" w:hAnsi="Palatino Linotype" w:cs="Arial"/>
          <w:lang w:val="es-ES_tradnl"/>
        </w:rPr>
        <w:t>de</w:t>
      </w:r>
      <w:r w:rsidR="00D730A4" w:rsidRPr="004347E5">
        <w:rPr>
          <w:rFonts w:ascii="Palatino Linotype" w:hAnsi="Palatino Linotype" w:cs="Arial"/>
          <w:lang w:val="es-ES_tradnl"/>
        </w:rPr>
        <w:t xml:space="preserve"> </w:t>
      </w:r>
      <w:r w:rsidR="00D73FD7" w:rsidRPr="004347E5">
        <w:rPr>
          <w:rFonts w:ascii="Palatino Linotype" w:hAnsi="Palatino Linotype" w:cs="Arial"/>
          <w:lang w:val="es-ES_tradnl"/>
        </w:rPr>
        <w:t>la</w:t>
      </w:r>
      <w:r w:rsidR="00D730A4" w:rsidRPr="004347E5">
        <w:rPr>
          <w:rFonts w:ascii="Palatino Linotype" w:hAnsi="Palatino Linotype" w:cs="Arial"/>
          <w:lang w:val="es-ES_tradnl"/>
        </w:rPr>
        <w:t xml:space="preserve"> </w:t>
      </w:r>
      <w:r w:rsidR="00D73FD7" w:rsidRPr="004347E5">
        <w:rPr>
          <w:rFonts w:ascii="Palatino Linotype" w:hAnsi="Palatino Linotype"/>
        </w:rPr>
        <w:t>Ley</w:t>
      </w:r>
      <w:r w:rsidR="00D730A4" w:rsidRPr="004347E5">
        <w:rPr>
          <w:rFonts w:ascii="Palatino Linotype" w:hAnsi="Palatino Linotype"/>
        </w:rPr>
        <w:t xml:space="preserve"> </w:t>
      </w:r>
      <w:r w:rsidR="00D73FD7" w:rsidRPr="004347E5">
        <w:rPr>
          <w:rFonts w:ascii="Palatino Linotype" w:hAnsi="Palatino Linotype"/>
        </w:rPr>
        <w:t>de</w:t>
      </w:r>
      <w:r w:rsidR="00D730A4" w:rsidRPr="004347E5">
        <w:rPr>
          <w:rFonts w:ascii="Palatino Linotype" w:hAnsi="Palatino Linotype"/>
        </w:rPr>
        <w:t xml:space="preserve"> </w:t>
      </w:r>
      <w:r w:rsidR="00D73FD7" w:rsidRPr="004347E5">
        <w:rPr>
          <w:rFonts w:ascii="Palatino Linotype" w:hAnsi="Palatino Linotype"/>
        </w:rPr>
        <w:t>Transparencia</w:t>
      </w:r>
      <w:r w:rsidR="00D730A4" w:rsidRPr="004347E5">
        <w:rPr>
          <w:rFonts w:ascii="Palatino Linotype" w:hAnsi="Palatino Linotype"/>
        </w:rPr>
        <w:t xml:space="preserve"> </w:t>
      </w:r>
      <w:r w:rsidR="00D73FD7" w:rsidRPr="004347E5">
        <w:rPr>
          <w:rFonts w:ascii="Palatino Linotype" w:hAnsi="Palatino Linotype"/>
        </w:rPr>
        <w:t>y</w:t>
      </w:r>
      <w:r w:rsidR="00D730A4" w:rsidRPr="004347E5">
        <w:rPr>
          <w:rFonts w:ascii="Palatino Linotype" w:hAnsi="Palatino Linotype"/>
        </w:rPr>
        <w:t xml:space="preserve"> </w:t>
      </w:r>
      <w:r w:rsidR="00D73FD7" w:rsidRPr="004347E5">
        <w:rPr>
          <w:rFonts w:ascii="Palatino Linotype" w:hAnsi="Palatino Linotype"/>
        </w:rPr>
        <w:t>Acceso</w:t>
      </w:r>
      <w:r w:rsidR="00D730A4" w:rsidRPr="004347E5">
        <w:rPr>
          <w:rFonts w:ascii="Palatino Linotype" w:hAnsi="Palatino Linotype"/>
        </w:rPr>
        <w:t xml:space="preserve"> </w:t>
      </w:r>
      <w:r w:rsidR="00D73FD7" w:rsidRPr="004347E5">
        <w:rPr>
          <w:rFonts w:ascii="Palatino Linotype" w:hAnsi="Palatino Linotype"/>
        </w:rPr>
        <w:t>a</w:t>
      </w:r>
      <w:r w:rsidR="00D730A4" w:rsidRPr="004347E5">
        <w:rPr>
          <w:rFonts w:ascii="Palatino Linotype" w:hAnsi="Palatino Linotype"/>
        </w:rPr>
        <w:t xml:space="preserve"> </w:t>
      </w:r>
      <w:r w:rsidR="00D73FD7" w:rsidRPr="004347E5">
        <w:rPr>
          <w:rFonts w:ascii="Palatino Linotype" w:hAnsi="Palatino Linotype"/>
        </w:rPr>
        <w:t>la</w:t>
      </w:r>
      <w:r w:rsidR="00D730A4" w:rsidRPr="004347E5">
        <w:rPr>
          <w:rFonts w:ascii="Palatino Linotype" w:hAnsi="Palatino Linotype"/>
        </w:rPr>
        <w:t xml:space="preserve"> </w:t>
      </w:r>
      <w:r w:rsidR="00D73FD7" w:rsidRPr="004347E5">
        <w:rPr>
          <w:rFonts w:ascii="Palatino Linotype" w:hAnsi="Palatino Linotype"/>
        </w:rPr>
        <w:t>Información</w:t>
      </w:r>
      <w:r w:rsidR="00D730A4" w:rsidRPr="004347E5">
        <w:rPr>
          <w:rFonts w:ascii="Palatino Linotype" w:hAnsi="Palatino Linotype"/>
        </w:rPr>
        <w:t xml:space="preserve"> </w:t>
      </w:r>
      <w:r w:rsidR="00D73FD7" w:rsidRPr="004347E5">
        <w:rPr>
          <w:rFonts w:ascii="Palatino Linotype" w:hAnsi="Palatino Linotype"/>
        </w:rPr>
        <w:t>Pública</w:t>
      </w:r>
      <w:r w:rsidR="00D730A4" w:rsidRPr="004347E5">
        <w:rPr>
          <w:rFonts w:ascii="Palatino Linotype" w:hAnsi="Palatino Linotype"/>
        </w:rPr>
        <w:t xml:space="preserve"> </w:t>
      </w:r>
      <w:r w:rsidR="00D73FD7" w:rsidRPr="004347E5">
        <w:rPr>
          <w:rFonts w:ascii="Palatino Linotype" w:hAnsi="Palatino Linotype"/>
        </w:rPr>
        <w:t>del</w:t>
      </w:r>
      <w:r w:rsidR="00D730A4" w:rsidRPr="004347E5">
        <w:rPr>
          <w:rFonts w:ascii="Palatino Linotype" w:hAnsi="Palatino Linotype"/>
        </w:rPr>
        <w:t xml:space="preserve"> </w:t>
      </w:r>
      <w:r w:rsidR="00D73FD7" w:rsidRPr="004347E5">
        <w:rPr>
          <w:rFonts w:ascii="Palatino Linotype" w:hAnsi="Palatino Linotype"/>
        </w:rPr>
        <w:t>Estado</w:t>
      </w:r>
      <w:r w:rsidR="00D730A4" w:rsidRPr="004347E5">
        <w:rPr>
          <w:rFonts w:ascii="Palatino Linotype" w:hAnsi="Palatino Linotype"/>
        </w:rPr>
        <w:t xml:space="preserve"> </w:t>
      </w:r>
      <w:r w:rsidR="00D73FD7" w:rsidRPr="004347E5">
        <w:rPr>
          <w:rFonts w:ascii="Palatino Linotype" w:hAnsi="Palatino Linotype"/>
        </w:rPr>
        <w:t>de</w:t>
      </w:r>
      <w:r w:rsidR="00D730A4" w:rsidRPr="004347E5">
        <w:rPr>
          <w:rFonts w:ascii="Palatino Linotype" w:hAnsi="Palatino Linotype"/>
        </w:rPr>
        <w:t xml:space="preserve"> </w:t>
      </w:r>
      <w:r w:rsidR="00D73FD7" w:rsidRPr="004347E5">
        <w:rPr>
          <w:rFonts w:ascii="Palatino Linotype" w:hAnsi="Palatino Linotype"/>
        </w:rPr>
        <w:t>México</w:t>
      </w:r>
      <w:r w:rsidR="00D730A4" w:rsidRPr="004347E5">
        <w:rPr>
          <w:rFonts w:ascii="Palatino Linotype" w:hAnsi="Palatino Linotype"/>
        </w:rPr>
        <w:t xml:space="preserve"> </w:t>
      </w:r>
      <w:r w:rsidR="00D73FD7" w:rsidRPr="004347E5">
        <w:rPr>
          <w:rFonts w:ascii="Palatino Linotype" w:hAnsi="Palatino Linotype"/>
        </w:rPr>
        <w:t>y</w:t>
      </w:r>
      <w:r w:rsidR="00D730A4" w:rsidRPr="004347E5">
        <w:rPr>
          <w:rFonts w:ascii="Palatino Linotype" w:hAnsi="Palatino Linotype"/>
        </w:rPr>
        <w:t xml:space="preserve"> </w:t>
      </w:r>
      <w:r w:rsidR="00D73FD7" w:rsidRPr="004347E5">
        <w:rPr>
          <w:rFonts w:ascii="Palatino Linotype" w:hAnsi="Palatino Linotype"/>
        </w:rPr>
        <w:t>Municipios</w:t>
      </w:r>
      <w:r w:rsidR="00D73FD7" w:rsidRPr="004347E5">
        <w:rPr>
          <w:rFonts w:ascii="Palatino Linotype" w:hAnsi="Palatino Linotype" w:cs="Arial"/>
          <w:lang w:val="es-ES_tradnl"/>
        </w:rPr>
        <w:t>,</w:t>
      </w:r>
      <w:r w:rsidR="00D730A4" w:rsidRPr="004347E5">
        <w:rPr>
          <w:rFonts w:ascii="Palatino Linotype" w:hAnsi="Palatino Linotype" w:cs="Arial"/>
          <w:lang w:val="es-ES_tradnl"/>
        </w:rPr>
        <w:t xml:space="preserve"> </w:t>
      </w:r>
      <w:r w:rsidR="00D73FD7" w:rsidRPr="004347E5">
        <w:rPr>
          <w:rFonts w:ascii="Palatino Linotype" w:hAnsi="Palatino Linotype" w:cs="Arial"/>
          <w:lang w:val="es-ES_tradnl"/>
        </w:rPr>
        <w:t>se</w:t>
      </w:r>
      <w:r w:rsidR="00D730A4" w:rsidRPr="004347E5">
        <w:rPr>
          <w:rFonts w:ascii="Palatino Linotype" w:hAnsi="Palatino Linotype" w:cs="Arial"/>
          <w:lang w:val="es-ES_tradnl"/>
        </w:rPr>
        <w:t xml:space="preserve"> </w:t>
      </w:r>
      <w:r w:rsidR="00D73FD7" w:rsidRPr="004347E5">
        <w:rPr>
          <w:rFonts w:ascii="Palatino Linotype" w:hAnsi="Palatino Linotype" w:cs="Arial"/>
          <w:lang w:val="es-ES_tradnl"/>
        </w:rPr>
        <w:t>turnó,</w:t>
      </w:r>
      <w:r w:rsidR="00D730A4" w:rsidRPr="004347E5">
        <w:rPr>
          <w:rFonts w:ascii="Palatino Linotype" w:hAnsi="Palatino Linotype" w:cs="Arial"/>
          <w:lang w:val="es-ES_tradnl"/>
        </w:rPr>
        <w:t xml:space="preserve"> </w:t>
      </w:r>
      <w:r w:rsidR="00D73FD7" w:rsidRPr="004347E5">
        <w:rPr>
          <w:rFonts w:ascii="Palatino Linotype" w:hAnsi="Palatino Linotype" w:cs="Arial"/>
          <w:lang w:val="es-ES_tradnl"/>
        </w:rPr>
        <w:t>a</w:t>
      </w:r>
      <w:r w:rsidR="00D730A4" w:rsidRPr="004347E5">
        <w:rPr>
          <w:rFonts w:ascii="Palatino Linotype" w:hAnsi="Palatino Linotype" w:cs="Arial"/>
          <w:lang w:val="es-ES_tradnl"/>
        </w:rPr>
        <w:t xml:space="preserve"> </w:t>
      </w:r>
      <w:r w:rsidR="00D73FD7" w:rsidRPr="004347E5">
        <w:rPr>
          <w:rFonts w:ascii="Palatino Linotype" w:hAnsi="Palatino Linotype" w:cs="Arial"/>
          <w:lang w:val="es-ES_tradnl"/>
        </w:rPr>
        <w:t>través</w:t>
      </w:r>
      <w:r w:rsidR="00D730A4" w:rsidRPr="004347E5">
        <w:rPr>
          <w:rFonts w:ascii="Palatino Linotype" w:hAnsi="Palatino Linotype" w:cs="Arial"/>
          <w:lang w:val="es-ES_tradnl"/>
        </w:rPr>
        <w:t xml:space="preserve"> </w:t>
      </w:r>
      <w:r w:rsidR="00D73FD7" w:rsidRPr="004347E5">
        <w:rPr>
          <w:rFonts w:ascii="Palatino Linotype" w:hAnsi="Palatino Linotype" w:cs="Arial"/>
          <w:lang w:val="es-ES_tradnl"/>
        </w:rPr>
        <w:t>del</w:t>
      </w:r>
      <w:r w:rsidR="00D730A4" w:rsidRPr="004347E5">
        <w:rPr>
          <w:rFonts w:ascii="Palatino Linotype" w:eastAsia="Arial Unicode MS" w:hAnsi="Palatino Linotype" w:cs="Arial"/>
          <w:lang w:val="es-ES_tradnl"/>
        </w:rPr>
        <w:t xml:space="preserve"> </w:t>
      </w:r>
      <w:r w:rsidR="00D73FD7" w:rsidRPr="004347E5">
        <w:rPr>
          <w:rFonts w:ascii="Palatino Linotype" w:eastAsia="Arial Unicode MS" w:hAnsi="Palatino Linotype" w:cs="Arial"/>
          <w:b/>
          <w:lang w:val="es-ES_tradnl"/>
        </w:rPr>
        <w:t>SAIMEX</w:t>
      </w:r>
      <w:r w:rsidR="00D73FD7" w:rsidRPr="004347E5">
        <w:rPr>
          <w:rFonts w:ascii="Palatino Linotype" w:hAnsi="Palatino Linotype"/>
        </w:rPr>
        <w:t>,</w:t>
      </w:r>
      <w:r w:rsidR="00D730A4" w:rsidRPr="004347E5">
        <w:rPr>
          <w:rFonts w:ascii="Palatino Linotype" w:hAnsi="Palatino Linotype"/>
        </w:rPr>
        <w:t xml:space="preserve"> </w:t>
      </w:r>
      <w:r w:rsidR="00D73FD7" w:rsidRPr="004347E5">
        <w:rPr>
          <w:rFonts w:ascii="Palatino Linotype" w:hAnsi="Palatino Linotype"/>
        </w:rPr>
        <w:t>a</w:t>
      </w:r>
      <w:r w:rsidR="00D730A4" w:rsidRPr="004347E5">
        <w:rPr>
          <w:rFonts w:ascii="Palatino Linotype" w:hAnsi="Palatino Linotype"/>
        </w:rPr>
        <w:t xml:space="preserve"> </w:t>
      </w:r>
      <w:r w:rsidR="00D73FD7" w:rsidRPr="004347E5">
        <w:rPr>
          <w:rFonts w:ascii="Palatino Linotype" w:hAnsi="Palatino Linotype"/>
        </w:rPr>
        <w:t>la</w:t>
      </w:r>
      <w:r w:rsidR="00D730A4" w:rsidRPr="004347E5">
        <w:rPr>
          <w:rFonts w:ascii="Palatino Linotype" w:hAnsi="Palatino Linotype"/>
        </w:rPr>
        <w:t xml:space="preserve"> </w:t>
      </w:r>
      <w:r w:rsidR="00D73FD7" w:rsidRPr="004347E5">
        <w:rPr>
          <w:rFonts w:ascii="Palatino Linotype" w:hAnsi="Palatino Linotype" w:cs="Arial"/>
          <w:lang w:val="es-ES_tradnl"/>
        </w:rPr>
        <w:t>Comisionada</w:t>
      </w:r>
      <w:r w:rsidR="00D730A4" w:rsidRPr="004347E5">
        <w:rPr>
          <w:rFonts w:ascii="Palatino Linotype" w:hAnsi="Palatino Linotype" w:cs="Arial"/>
          <w:lang w:val="es-ES_tradnl"/>
        </w:rPr>
        <w:t xml:space="preserve"> </w:t>
      </w:r>
      <w:r w:rsidR="00D73FD7" w:rsidRPr="004347E5">
        <w:rPr>
          <w:rFonts w:ascii="Palatino Linotype" w:hAnsi="Palatino Linotype" w:cs="Arial"/>
          <w:b/>
          <w:lang w:val="es-ES_tradnl"/>
        </w:rPr>
        <w:t>EVA</w:t>
      </w:r>
      <w:r w:rsidR="00D730A4" w:rsidRPr="004347E5">
        <w:rPr>
          <w:rFonts w:ascii="Palatino Linotype" w:hAnsi="Palatino Linotype" w:cs="Arial"/>
          <w:b/>
          <w:lang w:val="es-ES_tradnl"/>
        </w:rPr>
        <w:t xml:space="preserve"> </w:t>
      </w:r>
      <w:r w:rsidR="00D73FD7" w:rsidRPr="004347E5">
        <w:rPr>
          <w:rFonts w:ascii="Palatino Linotype" w:hAnsi="Palatino Linotype" w:cs="Arial"/>
          <w:b/>
          <w:lang w:val="es-ES_tradnl"/>
        </w:rPr>
        <w:t>ABAID</w:t>
      </w:r>
      <w:r w:rsidR="00D730A4" w:rsidRPr="004347E5">
        <w:rPr>
          <w:rFonts w:ascii="Palatino Linotype" w:hAnsi="Palatino Linotype" w:cs="Arial"/>
          <w:b/>
          <w:lang w:val="es-ES_tradnl"/>
        </w:rPr>
        <w:t xml:space="preserve"> </w:t>
      </w:r>
      <w:r w:rsidR="00D73FD7" w:rsidRPr="004347E5">
        <w:rPr>
          <w:rFonts w:ascii="Palatino Linotype" w:hAnsi="Palatino Linotype" w:cs="Arial"/>
          <w:b/>
          <w:lang w:val="es-ES_tradnl"/>
        </w:rPr>
        <w:t>YAPUR</w:t>
      </w:r>
      <w:r w:rsidR="00D73FD7" w:rsidRPr="004347E5">
        <w:rPr>
          <w:rFonts w:ascii="Palatino Linotype" w:hAnsi="Palatino Linotype" w:cs="Arial"/>
          <w:lang w:val="es-ES_tradnl"/>
        </w:rPr>
        <w:t>,</w:t>
      </w:r>
      <w:r w:rsidR="00D730A4" w:rsidRPr="004347E5">
        <w:rPr>
          <w:rFonts w:ascii="Palatino Linotype" w:hAnsi="Palatino Linotype" w:cs="Arial"/>
          <w:lang w:val="es-ES_tradnl"/>
        </w:rPr>
        <w:t xml:space="preserve"> </w:t>
      </w:r>
      <w:r w:rsidR="00D73FD7" w:rsidRPr="004347E5">
        <w:rPr>
          <w:rFonts w:ascii="Palatino Linotype" w:hAnsi="Palatino Linotype" w:cs="Arial"/>
          <w:lang w:val="es-ES_tradnl"/>
        </w:rPr>
        <w:t>a</w:t>
      </w:r>
      <w:r w:rsidR="00D730A4" w:rsidRPr="004347E5">
        <w:rPr>
          <w:rFonts w:ascii="Palatino Linotype" w:hAnsi="Palatino Linotype" w:cs="Arial"/>
          <w:lang w:val="es-ES_tradnl"/>
        </w:rPr>
        <w:t xml:space="preserve"> </w:t>
      </w:r>
      <w:r w:rsidR="00D73FD7" w:rsidRPr="004347E5">
        <w:rPr>
          <w:rFonts w:ascii="Palatino Linotype" w:hAnsi="Palatino Linotype" w:cs="Arial"/>
          <w:lang w:val="es-ES_tradnl"/>
        </w:rPr>
        <w:t>efecto</w:t>
      </w:r>
      <w:r w:rsidR="00D730A4" w:rsidRPr="004347E5">
        <w:rPr>
          <w:rFonts w:ascii="Palatino Linotype" w:hAnsi="Palatino Linotype" w:cs="Arial"/>
          <w:lang w:val="es-ES_tradnl"/>
        </w:rPr>
        <w:t xml:space="preserve"> </w:t>
      </w:r>
      <w:r w:rsidR="00D73FD7" w:rsidRPr="004347E5">
        <w:rPr>
          <w:rFonts w:ascii="Palatino Linotype" w:hAnsi="Palatino Linotype" w:cs="Arial"/>
          <w:lang w:val="es-ES_tradnl"/>
        </w:rPr>
        <w:t>de</w:t>
      </w:r>
      <w:r w:rsidR="00D730A4" w:rsidRPr="004347E5">
        <w:rPr>
          <w:rFonts w:ascii="Palatino Linotype" w:hAnsi="Palatino Linotype" w:cs="Arial"/>
          <w:lang w:val="es-ES_tradnl"/>
        </w:rPr>
        <w:t xml:space="preserve"> </w:t>
      </w:r>
      <w:r w:rsidR="00D73FD7" w:rsidRPr="004347E5">
        <w:rPr>
          <w:rFonts w:ascii="Palatino Linotype" w:hAnsi="Palatino Linotype" w:cs="Arial"/>
          <w:lang w:val="es-ES_tradnl"/>
        </w:rPr>
        <w:t>que</w:t>
      </w:r>
      <w:r w:rsidR="00D730A4" w:rsidRPr="004347E5">
        <w:rPr>
          <w:rFonts w:ascii="Palatino Linotype" w:hAnsi="Palatino Linotype" w:cs="Arial"/>
          <w:lang w:val="es-ES_tradnl"/>
        </w:rPr>
        <w:t xml:space="preserve"> </w:t>
      </w:r>
      <w:r w:rsidR="00D73FD7" w:rsidRPr="004347E5">
        <w:rPr>
          <w:rFonts w:ascii="Palatino Linotype" w:hAnsi="Palatino Linotype" w:cs="Arial"/>
          <w:lang w:val="es-ES_tradnl"/>
        </w:rPr>
        <w:t>decretara</w:t>
      </w:r>
      <w:r w:rsidR="00D730A4" w:rsidRPr="004347E5">
        <w:rPr>
          <w:rFonts w:ascii="Palatino Linotype" w:hAnsi="Palatino Linotype" w:cs="Arial"/>
          <w:lang w:val="es-ES_tradnl"/>
        </w:rPr>
        <w:t xml:space="preserve"> </w:t>
      </w:r>
      <w:r w:rsidR="00D73FD7" w:rsidRPr="004347E5">
        <w:rPr>
          <w:rFonts w:ascii="Palatino Linotype" w:hAnsi="Palatino Linotype" w:cs="Arial"/>
          <w:lang w:val="es-ES_tradnl"/>
        </w:rPr>
        <w:t>su</w:t>
      </w:r>
      <w:r w:rsidR="00D730A4" w:rsidRPr="004347E5">
        <w:rPr>
          <w:rFonts w:ascii="Palatino Linotype" w:hAnsi="Palatino Linotype" w:cs="Arial"/>
          <w:lang w:val="es-ES_tradnl"/>
        </w:rPr>
        <w:t xml:space="preserve"> </w:t>
      </w:r>
      <w:r w:rsidR="00D73FD7" w:rsidRPr="004347E5">
        <w:rPr>
          <w:rFonts w:ascii="Palatino Linotype" w:hAnsi="Palatino Linotype" w:cs="Arial"/>
          <w:lang w:val="es-ES_tradnl"/>
        </w:rPr>
        <w:t>admisión</w:t>
      </w:r>
      <w:r w:rsidR="00D730A4" w:rsidRPr="004347E5">
        <w:rPr>
          <w:rFonts w:ascii="Palatino Linotype" w:hAnsi="Palatino Linotype" w:cs="Arial"/>
          <w:lang w:val="es-ES_tradnl"/>
        </w:rPr>
        <w:t xml:space="preserve"> </w:t>
      </w:r>
      <w:r w:rsidR="00D73FD7" w:rsidRPr="004347E5">
        <w:rPr>
          <w:rFonts w:ascii="Palatino Linotype" w:hAnsi="Palatino Linotype" w:cs="Arial"/>
          <w:lang w:val="es-ES_tradnl"/>
        </w:rPr>
        <w:t>o</w:t>
      </w:r>
      <w:r w:rsidR="00D730A4" w:rsidRPr="004347E5">
        <w:rPr>
          <w:rFonts w:ascii="Palatino Linotype" w:hAnsi="Palatino Linotype" w:cs="Arial"/>
          <w:lang w:val="es-ES_tradnl"/>
        </w:rPr>
        <w:t xml:space="preserve"> </w:t>
      </w:r>
      <w:r w:rsidR="00D73FD7" w:rsidRPr="004347E5">
        <w:rPr>
          <w:rFonts w:ascii="Palatino Linotype" w:hAnsi="Palatino Linotype" w:cs="Arial"/>
          <w:lang w:val="es-ES_tradnl"/>
        </w:rPr>
        <w:t>desechamiento.</w:t>
      </w:r>
    </w:p>
    <w:p w:rsidR="001E38B1" w:rsidRPr="004347E5" w:rsidRDefault="00AB1847" w:rsidP="007B5BB9">
      <w:pPr>
        <w:pStyle w:val="Prrafodelista"/>
        <w:numPr>
          <w:ilvl w:val="0"/>
          <w:numId w:val="5"/>
        </w:numPr>
        <w:tabs>
          <w:tab w:val="left" w:pos="567"/>
        </w:tabs>
        <w:spacing w:before="360" w:after="240" w:line="360" w:lineRule="auto"/>
        <w:ind w:left="0" w:firstLine="0"/>
        <w:jc w:val="both"/>
        <w:rPr>
          <w:rFonts w:ascii="Palatino Linotype" w:hAnsi="Palatino Linotype" w:cs="Arial"/>
        </w:rPr>
      </w:pPr>
      <w:bookmarkStart w:id="3" w:name="_Ref534647100"/>
      <w:r w:rsidRPr="004347E5">
        <w:rPr>
          <w:rFonts w:ascii="Palatino Linotype" w:hAnsi="Palatino Linotype" w:cs="Arial"/>
        </w:rPr>
        <w:t>E</w:t>
      </w:r>
      <w:r w:rsidR="004B3947" w:rsidRPr="004347E5">
        <w:rPr>
          <w:rFonts w:ascii="Palatino Linotype" w:hAnsi="Palatino Linotype" w:cs="Arial"/>
        </w:rPr>
        <w:t>n</w:t>
      </w:r>
      <w:r w:rsidR="00D730A4" w:rsidRPr="004347E5">
        <w:rPr>
          <w:rFonts w:ascii="Palatino Linotype" w:hAnsi="Palatino Linotype" w:cs="Arial"/>
        </w:rPr>
        <w:t xml:space="preserve"> </w:t>
      </w:r>
      <w:r w:rsidR="004B3947" w:rsidRPr="004347E5">
        <w:rPr>
          <w:rFonts w:ascii="Palatino Linotype" w:hAnsi="Palatino Linotype" w:cs="Arial"/>
        </w:rPr>
        <w:t>fecha</w:t>
      </w:r>
      <w:r w:rsidR="00D730A4" w:rsidRPr="004347E5">
        <w:rPr>
          <w:rFonts w:ascii="Palatino Linotype" w:hAnsi="Palatino Linotype" w:cs="Arial"/>
        </w:rPr>
        <w:t xml:space="preserve"> </w:t>
      </w:r>
      <w:r w:rsidR="00835F42" w:rsidRPr="004347E5">
        <w:rPr>
          <w:rFonts w:ascii="Palatino Linotype" w:hAnsi="Palatino Linotype"/>
        </w:rPr>
        <w:t>cuatro</w:t>
      </w:r>
      <w:r w:rsidR="006469AF" w:rsidRPr="004347E5">
        <w:rPr>
          <w:rFonts w:ascii="Palatino Linotype" w:hAnsi="Palatino Linotype"/>
        </w:rPr>
        <w:t xml:space="preserve"> de </w:t>
      </w:r>
      <w:r w:rsidR="00835F42" w:rsidRPr="004347E5">
        <w:rPr>
          <w:rFonts w:ascii="Palatino Linotype" w:hAnsi="Palatino Linotype"/>
        </w:rPr>
        <w:t>marzo</w:t>
      </w:r>
      <w:r w:rsidR="006469AF" w:rsidRPr="004347E5">
        <w:rPr>
          <w:rFonts w:ascii="Palatino Linotype" w:hAnsi="Palatino Linotype"/>
        </w:rPr>
        <w:t xml:space="preserve"> de dos mil diecinueve</w:t>
      </w:r>
      <w:r w:rsidRPr="004347E5">
        <w:rPr>
          <w:rFonts w:ascii="Palatino Linotype" w:hAnsi="Palatino Linotype" w:cs="Arial"/>
        </w:rPr>
        <w:t>,</w:t>
      </w:r>
      <w:r w:rsidR="00D730A4" w:rsidRPr="004347E5">
        <w:rPr>
          <w:rFonts w:ascii="Palatino Linotype" w:hAnsi="Palatino Linotype" w:cs="Arial"/>
        </w:rPr>
        <w:t xml:space="preserve"> </w:t>
      </w:r>
      <w:r w:rsidRPr="004347E5">
        <w:rPr>
          <w:rFonts w:ascii="Palatino Linotype" w:hAnsi="Palatino Linotype" w:cs="Arial"/>
        </w:rPr>
        <w:t>atento</w:t>
      </w:r>
      <w:r w:rsidR="00D730A4" w:rsidRPr="004347E5">
        <w:rPr>
          <w:rFonts w:ascii="Palatino Linotype" w:hAnsi="Palatino Linotype" w:cs="Arial"/>
        </w:rPr>
        <w:t xml:space="preserve"> </w:t>
      </w:r>
      <w:r w:rsidRPr="004347E5">
        <w:rPr>
          <w:rFonts w:ascii="Palatino Linotype" w:hAnsi="Palatino Linotype" w:cs="Arial"/>
        </w:rPr>
        <w:t>a</w:t>
      </w:r>
      <w:r w:rsidR="00D730A4" w:rsidRPr="004347E5">
        <w:rPr>
          <w:rFonts w:ascii="Palatino Linotype" w:hAnsi="Palatino Linotype" w:cs="Arial"/>
        </w:rPr>
        <w:t xml:space="preserve"> </w:t>
      </w:r>
      <w:r w:rsidRPr="004347E5">
        <w:rPr>
          <w:rFonts w:ascii="Palatino Linotype" w:hAnsi="Palatino Linotype" w:cs="Arial"/>
        </w:rPr>
        <w:t>lo</w:t>
      </w:r>
      <w:r w:rsidR="00D730A4" w:rsidRPr="004347E5">
        <w:rPr>
          <w:rFonts w:ascii="Palatino Linotype" w:hAnsi="Palatino Linotype" w:cs="Arial"/>
        </w:rPr>
        <w:t xml:space="preserve"> </w:t>
      </w:r>
      <w:r w:rsidRPr="004347E5">
        <w:rPr>
          <w:rFonts w:ascii="Palatino Linotype" w:hAnsi="Palatino Linotype" w:cs="Arial"/>
        </w:rPr>
        <w:t>dispuesto</w:t>
      </w:r>
      <w:r w:rsidR="00D730A4" w:rsidRPr="004347E5">
        <w:rPr>
          <w:rFonts w:ascii="Palatino Linotype" w:hAnsi="Palatino Linotype" w:cs="Arial"/>
        </w:rPr>
        <w:t xml:space="preserve"> </w:t>
      </w:r>
      <w:r w:rsidRPr="004347E5">
        <w:rPr>
          <w:rFonts w:ascii="Palatino Linotype" w:hAnsi="Palatino Linotype" w:cs="Arial"/>
        </w:rPr>
        <w:t>en</w:t>
      </w:r>
      <w:r w:rsidR="00D730A4" w:rsidRPr="004347E5">
        <w:rPr>
          <w:rFonts w:ascii="Palatino Linotype" w:hAnsi="Palatino Linotype" w:cs="Arial"/>
        </w:rPr>
        <w:t xml:space="preserve"> </w:t>
      </w:r>
      <w:r w:rsidRPr="004347E5">
        <w:rPr>
          <w:rFonts w:ascii="Palatino Linotype" w:hAnsi="Palatino Linotype" w:cs="Arial"/>
        </w:rPr>
        <w:t>el</w:t>
      </w:r>
      <w:r w:rsidR="00D730A4" w:rsidRPr="004347E5">
        <w:rPr>
          <w:rFonts w:ascii="Palatino Linotype" w:hAnsi="Palatino Linotype" w:cs="Arial"/>
        </w:rPr>
        <w:t xml:space="preserve"> </w:t>
      </w:r>
      <w:r w:rsidRPr="004347E5">
        <w:rPr>
          <w:rFonts w:ascii="Palatino Linotype" w:hAnsi="Palatino Linotype" w:cs="Arial"/>
        </w:rPr>
        <w:t>artículo</w:t>
      </w:r>
      <w:r w:rsidR="00D730A4" w:rsidRPr="004347E5">
        <w:rPr>
          <w:rFonts w:ascii="Palatino Linotype" w:hAnsi="Palatino Linotype" w:cs="Arial"/>
        </w:rPr>
        <w:t xml:space="preserve"> </w:t>
      </w:r>
      <w:r w:rsidRPr="004347E5">
        <w:rPr>
          <w:rFonts w:ascii="Palatino Linotype" w:hAnsi="Palatino Linotype" w:cs="Arial"/>
        </w:rPr>
        <w:t>185</w:t>
      </w:r>
      <w:r w:rsidR="00EA1249" w:rsidRPr="004347E5">
        <w:rPr>
          <w:rFonts w:ascii="Palatino Linotype" w:hAnsi="Palatino Linotype" w:cs="Arial"/>
        </w:rPr>
        <w:t>,</w:t>
      </w:r>
      <w:r w:rsidR="00D730A4" w:rsidRPr="004347E5">
        <w:rPr>
          <w:rFonts w:ascii="Palatino Linotype" w:hAnsi="Palatino Linotype" w:cs="Arial"/>
        </w:rPr>
        <w:t xml:space="preserve"> </w:t>
      </w:r>
      <w:r w:rsidRPr="004347E5">
        <w:rPr>
          <w:rFonts w:ascii="Palatino Linotype" w:hAnsi="Palatino Linotype" w:cs="Arial"/>
        </w:rPr>
        <w:t>fracciones</w:t>
      </w:r>
      <w:r w:rsidR="00D730A4" w:rsidRPr="004347E5">
        <w:rPr>
          <w:rFonts w:ascii="Palatino Linotype" w:hAnsi="Palatino Linotype" w:cs="Arial"/>
        </w:rPr>
        <w:t xml:space="preserve"> </w:t>
      </w:r>
      <w:r w:rsidRPr="004347E5">
        <w:rPr>
          <w:rFonts w:ascii="Palatino Linotype" w:hAnsi="Palatino Linotype" w:cs="Arial"/>
        </w:rPr>
        <w:t>I,</w:t>
      </w:r>
      <w:r w:rsidR="00D730A4" w:rsidRPr="004347E5">
        <w:rPr>
          <w:rFonts w:ascii="Palatino Linotype" w:hAnsi="Palatino Linotype" w:cs="Arial"/>
        </w:rPr>
        <w:t xml:space="preserve"> </w:t>
      </w:r>
      <w:r w:rsidRPr="004347E5">
        <w:rPr>
          <w:rFonts w:ascii="Palatino Linotype" w:hAnsi="Palatino Linotype" w:cs="Arial"/>
        </w:rPr>
        <w:t>II</w:t>
      </w:r>
      <w:r w:rsidR="00D730A4" w:rsidRPr="004347E5">
        <w:rPr>
          <w:rFonts w:ascii="Palatino Linotype" w:hAnsi="Palatino Linotype" w:cs="Arial"/>
        </w:rPr>
        <w:t xml:space="preserve"> </w:t>
      </w:r>
      <w:r w:rsidRPr="004347E5">
        <w:rPr>
          <w:rFonts w:ascii="Palatino Linotype" w:hAnsi="Palatino Linotype" w:cs="Arial"/>
        </w:rPr>
        <w:t>y</w:t>
      </w:r>
      <w:r w:rsidR="00D730A4" w:rsidRPr="004347E5">
        <w:rPr>
          <w:rFonts w:ascii="Palatino Linotype" w:hAnsi="Palatino Linotype" w:cs="Arial"/>
        </w:rPr>
        <w:t xml:space="preserve"> </w:t>
      </w:r>
      <w:r w:rsidRPr="004347E5">
        <w:rPr>
          <w:rFonts w:ascii="Palatino Linotype" w:hAnsi="Palatino Linotype" w:cs="Arial"/>
        </w:rPr>
        <w:t>IV</w:t>
      </w:r>
      <w:r w:rsidR="00EA1249" w:rsidRPr="004347E5">
        <w:rPr>
          <w:rFonts w:ascii="Palatino Linotype" w:hAnsi="Palatino Linotype" w:cs="Arial"/>
        </w:rPr>
        <w:t>,</w:t>
      </w:r>
      <w:r w:rsidR="00D730A4" w:rsidRPr="004347E5">
        <w:rPr>
          <w:rFonts w:ascii="Palatino Linotype" w:hAnsi="Palatino Linotype" w:cs="Arial"/>
        </w:rPr>
        <w:t xml:space="preserve"> </w:t>
      </w:r>
      <w:r w:rsidRPr="004347E5">
        <w:rPr>
          <w:rFonts w:ascii="Palatino Linotype" w:hAnsi="Palatino Linotype" w:cs="Arial"/>
        </w:rPr>
        <w:t>de</w:t>
      </w:r>
      <w:r w:rsidR="00D730A4" w:rsidRPr="004347E5">
        <w:rPr>
          <w:rFonts w:ascii="Palatino Linotype" w:hAnsi="Palatino Linotype" w:cs="Arial"/>
        </w:rPr>
        <w:t xml:space="preserve"> </w:t>
      </w:r>
      <w:r w:rsidRPr="004347E5">
        <w:rPr>
          <w:rFonts w:ascii="Palatino Linotype" w:hAnsi="Palatino Linotype"/>
        </w:rPr>
        <w:t>la</w:t>
      </w:r>
      <w:r w:rsidR="00D730A4" w:rsidRPr="004347E5">
        <w:rPr>
          <w:rFonts w:ascii="Palatino Linotype" w:hAnsi="Palatino Linotype" w:cs="Arial"/>
        </w:rPr>
        <w:t xml:space="preserve"> </w:t>
      </w:r>
      <w:r w:rsidRPr="004347E5">
        <w:rPr>
          <w:rFonts w:ascii="Palatino Linotype" w:hAnsi="Palatino Linotype"/>
        </w:rPr>
        <w:t>Ley</w:t>
      </w:r>
      <w:r w:rsidR="00D730A4" w:rsidRPr="004347E5">
        <w:rPr>
          <w:rFonts w:ascii="Palatino Linotype" w:hAnsi="Palatino Linotype"/>
        </w:rPr>
        <w:t xml:space="preserve"> </w:t>
      </w:r>
      <w:r w:rsidRPr="004347E5">
        <w:rPr>
          <w:rFonts w:ascii="Palatino Linotype" w:hAnsi="Palatino Linotype"/>
        </w:rPr>
        <w:t>de</w:t>
      </w:r>
      <w:r w:rsidR="00D730A4" w:rsidRPr="004347E5">
        <w:rPr>
          <w:rFonts w:ascii="Palatino Linotype" w:hAnsi="Palatino Linotype"/>
        </w:rPr>
        <w:t xml:space="preserve"> </w:t>
      </w:r>
      <w:r w:rsidRPr="004347E5">
        <w:rPr>
          <w:rFonts w:ascii="Palatino Linotype" w:hAnsi="Palatino Linotype"/>
        </w:rPr>
        <w:t>Transparencia</w:t>
      </w:r>
      <w:r w:rsidR="00D730A4" w:rsidRPr="004347E5">
        <w:rPr>
          <w:rFonts w:ascii="Palatino Linotype" w:hAnsi="Palatino Linotype"/>
        </w:rPr>
        <w:t xml:space="preserve"> </w:t>
      </w:r>
      <w:r w:rsidRPr="004347E5">
        <w:rPr>
          <w:rFonts w:ascii="Palatino Linotype" w:hAnsi="Palatino Linotype"/>
        </w:rPr>
        <w:t>y</w:t>
      </w:r>
      <w:r w:rsidR="00D730A4" w:rsidRPr="004347E5">
        <w:rPr>
          <w:rFonts w:ascii="Palatino Linotype" w:hAnsi="Palatino Linotype"/>
        </w:rPr>
        <w:t xml:space="preserve"> </w:t>
      </w:r>
      <w:r w:rsidRPr="004347E5">
        <w:rPr>
          <w:rFonts w:ascii="Palatino Linotype" w:hAnsi="Palatino Linotype"/>
        </w:rPr>
        <w:t>Acceso</w:t>
      </w:r>
      <w:r w:rsidR="00D730A4" w:rsidRPr="004347E5">
        <w:rPr>
          <w:rFonts w:ascii="Palatino Linotype" w:hAnsi="Palatino Linotype"/>
        </w:rPr>
        <w:t xml:space="preserve"> </w:t>
      </w:r>
      <w:r w:rsidRPr="004347E5">
        <w:rPr>
          <w:rFonts w:ascii="Palatino Linotype" w:hAnsi="Palatino Linotype"/>
        </w:rPr>
        <w:t>a</w:t>
      </w:r>
      <w:r w:rsidR="00D730A4" w:rsidRPr="004347E5">
        <w:rPr>
          <w:rFonts w:ascii="Palatino Linotype" w:hAnsi="Palatino Linotype"/>
        </w:rPr>
        <w:t xml:space="preserve"> </w:t>
      </w:r>
      <w:r w:rsidRPr="004347E5">
        <w:rPr>
          <w:rFonts w:ascii="Palatino Linotype" w:hAnsi="Palatino Linotype"/>
        </w:rPr>
        <w:t>la</w:t>
      </w:r>
      <w:r w:rsidR="00D730A4" w:rsidRPr="004347E5">
        <w:rPr>
          <w:rFonts w:ascii="Palatino Linotype" w:hAnsi="Palatino Linotype"/>
        </w:rPr>
        <w:t xml:space="preserve"> </w:t>
      </w:r>
      <w:r w:rsidRPr="004347E5">
        <w:rPr>
          <w:rFonts w:ascii="Palatino Linotype" w:hAnsi="Palatino Linotype"/>
        </w:rPr>
        <w:t>Información</w:t>
      </w:r>
      <w:r w:rsidR="00D730A4" w:rsidRPr="004347E5">
        <w:rPr>
          <w:rFonts w:ascii="Palatino Linotype" w:hAnsi="Palatino Linotype"/>
        </w:rPr>
        <w:t xml:space="preserve"> </w:t>
      </w:r>
      <w:r w:rsidRPr="004347E5">
        <w:rPr>
          <w:rFonts w:ascii="Palatino Linotype" w:hAnsi="Palatino Linotype"/>
        </w:rPr>
        <w:t>Pública</w:t>
      </w:r>
      <w:r w:rsidR="00D730A4" w:rsidRPr="004347E5">
        <w:rPr>
          <w:rFonts w:ascii="Palatino Linotype" w:hAnsi="Palatino Linotype"/>
        </w:rPr>
        <w:t xml:space="preserve"> </w:t>
      </w:r>
      <w:r w:rsidRPr="004347E5">
        <w:rPr>
          <w:rFonts w:ascii="Palatino Linotype" w:hAnsi="Palatino Linotype"/>
        </w:rPr>
        <w:t>del</w:t>
      </w:r>
      <w:r w:rsidR="00D730A4" w:rsidRPr="004347E5">
        <w:rPr>
          <w:rFonts w:ascii="Palatino Linotype" w:hAnsi="Palatino Linotype"/>
        </w:rPr>
        <w:t xml:space="preserve"> </w:t>
      </w:r>
      <w:r w:rsidRPr="004347E5">
        <w:rPr>
          <w:rFonts w:ascii="Palatino Linotype" w:hAnsi="Palatino Linotype"/>
        </w:rPr>
        <w:t>Estado</w:t>
      </w:r>
      <w:r w:rsidR="00D730A4" w:rsidRPr="004347E5">
        <w:rPr>
          <w:rFonts w:ascii="Palatino Linotype" w:hAnsi="Palatino Linotype"/>
        </w:rPr>
        <w:t xml:space="preserve"> </w:t>
      </w:r>
      <w:r w:rsidRPr="004347E5">
        <w:rPr>
          <w:rFonts w:ascii="Palatino Linotype" w:hAnsi="Palatino Linotype"/>
        </w:rPr>
        <w:t>de</w:t>
      </w:r>
      <w:r w:rsidR="00D730A4" w:rsidRPr="004347E5">
        <w:rPr>
          <w:rFonts w:ascii="Palatino Linotype" w:hAnsi="Palatino Linotype"/>
        </w:rPr>
        <w:t xml:space="preserve"> </w:t>
      </w:r>
      <w:r w:rsidRPr="004347E5">
        <w:rPr>
          <w:rFonts w:ascii="Palatino Linotype" w:hAnsi="Palatino Linotype"/>
        </w:rPr>
        <w:t>México</w:t>
      </w:r>
      <w:r w:rsidR="00D730A4" w:rsidRPr="004347E5">
        <w:rPr>
          <w:rFonts w:ascii="Palatino Linotype" w:hAnsi="Palatino Linotype"/>
        </w:rPr>
        <w:t xml:space="preserve"> </w:t>
      </w:r>
      <w:r w:rsidRPr="004347E5">
        <w:rPr>
          <w:rFonts w:ascii="Palatino Linotype" w:hAnsi="Palatino Linotype"/>
        </w:rPr>
        <w:t>y</w:t>
      </w:r>
      <w:r w:rsidR="00D730A4" w:rsidRPr="004347E5">
        <w:rPr>
          <w:rFonts w:ascii="Palatino Linotype" w:hAnsi="Palatino Linotype"/>
        </w:rPr>
        <w:t xml:space="preserve"> </w:t>
      </w:r>
      <w:r w:rsidRPr="004347E5">
        <w:rPr>
          <w:rFonts w:ascii="Palatino Linotype" w:hAnsi="Palatino Linotype"/>
        </w:rPr>
        <w:t>Municipios,</w:t>
      </w:r>
      <w:r w:rsidR="00D730A4" w:rsidRPr="004347E5">
        <w:rPr>
          <w:rFonts w:ascii="Palatino Linotype" w:hAnsi="Palatino Linotype"/>
        </w:rPr>
        <w:t xml:space="preserve"> </w:t>
      </w:r>
      <w:r w:rsidR="009012A7" w:rsidRPr="004347E5">
        <w:rPr>
          <w:rFonts w:ascii="Palatino Linotype" w:hAnsi="Palatino Linotype"/>
        </w:rPr>
        <w:t>se</w:t>
      </w:r>
      <w:r w:rsidR="00D730A4" w:rsidRPr="004347E5">
        <w:rPr>
          <w:rFonts w:ascii="Palatino Linotype" w:hAnsi="Palatino Linotype"/>
        </w:rPr>
        <w:t xml:space="preserve"> </w:t>
      </w:r>
      <w:r w:rsidRPr="004347E5">
        <w:rPr>
          <w:rFonts w:ascii="Palatino Linotype" w:hAnsi="Palatino Linotype"/>
        </w:rPr>
        <w:t>a</w:t>
      </w:r>
      <w:r w:rsidRPr="004347E5">
        <w:rPr>
          <w:rFonts w:ascii="Palatino Linotype" w:hAnsi="Palatino Linotype" w:cs="Arial"/>
        </w:rPr>
        <w:t>cordó</w:t>
      </w:r>
      <w:r w:rsidR="00D730A4" w:rsidRPr="004347E5">
        <w:rPr>
          <w:rFonts w:ascii="Palatino Linotype" w:hAnsi="Palatino Linotype" w:cs="Arial"/>
        </w:rPr>
        <w:t xml:space="preserve"> </w:t>
      </w:r>
      <w:r w:rsidRPr="004347E5">
        <w:rPr>
          <w:rFonts w:ascii="Palatino Linotype" w:hAnsi="Palatino Linotype" w:cs="Arial"/>
        </w:rPr>
        <w:t>la</w:t>
      </w:r>
      <w:r w:rsidR="00D730A4" w:rsidRPr="004347E5">
        <w:rPr>
          <w:rFonts w:ascii="Palatino Linotype" w:hAnsi="Palatino Linotype" w:cs="Arial"/>
        </w:rPr>
        <w:t xml:space="preserve"> </w:t>
      </w:r>
      <w:r w:rsidRPr="004347E5">
        <w:rPr>
          <w:rFonts w:ascii="Palatino Linotype" w:hAnsi="Palatino Linotype" w:cs="Arial"/>
        </w:rPr>
        <w:t>admisión</w:t>
      </w:r>
      <w:r w:rsidR="00D730A4" w:rsidRPr="004347E5">
        <w:rPr>
          <w:rFonts w:ascii="Palatino Linotype" w:hAnsi="Palatino Linotype" w:cs="Arial"/>
        </w:rPr>
        <w:t xml:space="preserve"> </w:t>
      </w:r>
      <w:r w:rsidRPr="004347E5">
        <w:rPr>
          <w:rFonts w:ascii="Palatino Linotype" w:hAnsi="Palatino Linotype" w:cs="Arial"/>
        </w:rPr>
        <w:t>a</w:t>
      </w:r>
      <w:r w:rsidR="00D730A4" w:rsidRPr="004347E5">
        <w:rPr>
          <w:rFonts w:ascii="Palatino Linotype" w:hAnsi="Palatino Linotype" w:cs="Arial"/>
        </w:rPr>
        <w:t xml:space="preserve"> </w:t>
      </w:r>
      <w:r w:rsidRPr="004347E5">
        <w:rPr>
          <w:rFonts w:ascii="Palatino Linotype" w:hAnsi="Palatino Linotype" w:cs="Arial"/>
        </w:rPr>
        <w:t>trámite</w:t>
      </w:r>
      <w:r w:rsidR="00D730A4" w:rsidRPr="004347E5">
        <w:rPr>
          <w:rFonts w:ascii="Palatino Linotype" w:hAnsi="Palatino Linotype" w:cs="Arial"/>
        </w:rPr>
        <w:t xml:space="preserve"> </w:t>
      </w:r>
      <w:r w:rsidRPr="004347E5">
        <w:rPr>
          <w:rFonts w:ascii="Palatino Linotype" w:hAnsi="Palatino Linotype" w:cs="Arial"/>
        </w:rPr>
        <w:t>de</w:t>
      </w:r>
      <w:r w:rsidR="00943778" w:rsidRPr="004347E5">
        <w:rPr>
          <w:rFonts w:ascii="Palatino Linotype" w:hAnsi="Palatino Linotype" w:cs="Arial"/>
        </w:rPr>
        <w:t>l</w:t>
      </w:r>
      <w:r w:rsidR="00D730A4" w:rsidRPr="004347E5">
        <w:rPr>
          <w:rFonts w:ascii="Palatino Linotype" w:hAnsi="Palatino Linotype" w:cs="Arial"/>
        </w:rPr>
        <w:t xml:space="preserve"> </w:t>
      </w:r>
      <w:r w:rsidRPr="004347E5">
        <w:rPr>
          <w:rFonts w:ascii="Palatino Linotype" w:hAnsi="Palatino Linotype" w:cs="Arial"/>
        </w:rPr>
        <w:t>referido</w:t>
      </w:r>
      <w:r w:rsidR="00D730A4" w:rsidRPr="004347E5">
        <w:rPr>
          <w:rFonts w:ascii="Palatino Linotype" w:hAnsi="Palatino Linotype" w:cs="Arial"/>
        </w:rPr>
        <w:t xml:space="preserve"> </w:t>
      </w:r>
      <w:r w:rsidRPr="004347E5">
        <w:rPr>
          <w:rFonts w:ascii="Palatino Linotype" w:hAnsi="Palatino Linotype" w:cs="Arial"/>
        </w:rPr>
        <w:t>recurso</w:t>
      </w:r>
      <w:r w:rsidR="00D730A4" w:rsidRPr="004347E5">
        <w:rPr>
          <w:rFonts w:ascii="Palatino Linotype" w:hAnsi="Palatino Linotype" w:cs="Arial"/>
        </w:rPr>
        <w:t xml:space="preserve"> </w:t>
      </w:r>
      <w:r w:rsidRPr="004347E5">
        <w:rPr>
          <w:rFonts w:ascii="Palatino Linotype" w:hAnsi="Palatino Linotype" w:cs="Arial"/>
        </w:rPr>
        <w:t>de</w:t>
      </w:r>
      <w:r w:rsidR="00D730A4" w:rsidRPr="004347E5">
        <w:rPr>
          <w:rFonts w:ascii="Palatino Linotype" w:hAnsi="Palatino Linotype" w:cs="Arial"/>
        </w:rPr>
        <w:t xml:space="preserve"> </w:t>
      </w:r>
      <w:r w:rsidRPr="004347E5">
        <w:rPr>
          <w:rFonts w:ascii="Palatino Linotype" w:hAnsi="Palatino Linotype" w:cs="Arial"/>
          <w:lang w:val="es-ES_tradnl"/>
        </w:rPr>
        <w:t>revisión</w:t>
      </w:r>
      <w:r w:rsidRPr="004347E5">
        <w:rPr>
          <w:rFonts w:ascii="Palatino Linotype" w:hAnsi="Palatino Linotype" w:cs="Arial"/>
        </w:rPr>
        <w:t>,</w:t>
      </w:r>
      <w:r w:rsidR="00D730A4" w:rsidRPr="004347E5">
        <w:rPr>
          <w:rFonts w:ascii="Palatino Linotype" w:hAnsi="Palatino Linotype" w:cs="Arial"/>
        </w:rPr>
        <w:t xml:space="preserve"> </w:t>
      </w:r>
      <w:r w:rsidRPr="004347E5">
        <w:rPr>
          <w:rFonts w:ascii="Palatino Linotype" w:hAnsi="Palatino Linotype" w:cs="Arial"/>
        </w:rPr>
        <w:t>así</w:t>
      </w:r>
      <w:r w:rsidR="00D730A4" w:rsidRPr="004347E5">
        <w:rPr>
          <w:rFonts w:ascii="Palatino Linotype" w:hAnsi="Palatino Linotype" w:cs="Arial"/>
        </w:rPr>
        <w:t xml:space="preserve"> </w:t>
      </w:r>
      <w:r w:rsidRPr="004347E5">
        <w:rPr>
          <w:rFonts w:ascii="Palatino Linotype" w:hAnsi="Palatino Linotype" w:cs="Arial"/>
        </w:rPr>
        <w:t>como</w:t>
      </w:r>
      <w:r w:rsidR="00D730A4" w:rsidRPr="004347E5">
        <w:rPr>
          <w:rFonts w:ascii="Palatino Linotype" w:hAnsi="Palatino Linotype" w:cs="Arial"/>
        </w:rPr>
        <w:t xml:space="preserve"> </w:t>
      </w:r>
      <w:r w:rsidRPr="004347E5">
        <w:rPr>
          <w:rFonts w:ascii="Palatino Linotype" w:hAnsi="Palatino Linotype" w:cs="Arial"/>
        </w:rPr>
        <w:t>la</w:t>
      </w:r>
      <w:r w:rsidR="00D730A4" w:rsidRPr="004347E5">
        <w:rPr>
          <w:rFonts w:ascii="Palatino Linotype" w:hAnsi="Palatino Linotype" w:cs="Arial"/>
        </w:rPr>
        <w:t xml:space="preserve"> </w:t>
      </w:r>
      <w:r w:rsidRPr="004347E5">
        <w:rPr>
          <w:rFonts w:ascii="Palatino Linotype" w:hAnsi="Palatino Linotype" w:cs="Arial"/>
        </w:rPr>
        <w:t>integración</w:t>
      </w:r>
      <w:r w:rsidR="00D730A4" w:rsidRPr="004347E5">
        <w:rPr>
          <w:rFonts w:ascii="Palatino Linotype" w:hAnsi="Palatino Linotype" w:cs="Arial"/>
        </w:rPr>
        <w:t xml:space="preserve"> </w:t>
      </w:r>
      <w:r w:rsidRPr="004347E5">
        <w:rPr>
          <w:rFonts w:ascii="Palatino Linotype" w:hAnsi="Palatino Linotype" w:cs="Arial"/>
        </w:rPr>
        <w:t>de</w:t>
      </w:r>
      <w:r w:rsidR="00943778" w:rsidRPr="004347E5">
        <w:rPr>
          <w:rFonts w:ascii="Palatino Linotype" w:hAnsi="Palatino Linotype" w:cs="Arial"/>
        </w:rPr>
        <w:t>l</w:t>
      </w:r>
      <w:r w:rsidR="00D730A4" w:rsidRPr="004347E5">
        <w:rPr>
          <w:rFonts w:ascii="Palatino Linotype" w:hAnsi="Palatino Linotype" w:cs="Arial"/>
        </w:rPr>
        <w:t xml:space="preserve"> </w:t>
      </w:r>
      <w:r w:rsidRPr="004347E5">
        <w:rPr>
          <w:rFonts w:ascii="Palatino Linotype" w:hAnsi="Palatino Linotype" w:cs="Arial"/>
        </w:rPr>
        <w:t>expediente</w:t>
      </w:r>
      <w:r w:rsidR="00D730A4" w:rsidRPr="004347E5">
        <w:rPr>
          <w:rFonts w:ascii="Palatino Linotype" w:hAnsi="Palatino Linotype" w:cs="Arial"/>
        </w:rPr>
        <w:t xml:space="preserve"> </w:t>
      </w:r>
      <w:r w:rsidRPr="004347E5">
        <w:rPr>
          <w:rFonts w:ascii="Palatino Linotype" w:hAnsi="Palatino Linotype" w:cs="Arial"/>
          <w:lang w:val="es-ES_tradnl"/>
        </w:rPr>
        <w:t>respectivo</w:t>
      </w:r>
      <w:r w:rsidRPr="004347E5">
        <w:rPr>
          <w:rFonts w:ascii="Palatino Linotype" w:hAnsi="Palatino Linotype" w:cs="Arial"/>
        </w:rPr>
        <w:t>,</w:t>
      </w:r>
      <w:r w:rsidR="00D730A4" w:rsidRPr="004347E5">
        <w:rPr>
          <w:rFonts w:ascii="Palatino Linotype" w:hAnsi="Palatino Linotype" w:cs="Arial"/>
        </w:rPr>
        <w:t xml:space="preserve"> </w:t>
      </w:r>
      <w:r w:rsidRPr="004347E5">
        <w:rPr>
          <w:rFonts w:ascii="Palatino Linotype" w:hAnsi="Palatino Linotype" w:cs="Arial"/>
        </w:rPr>
        <w:t>mismo</w:t>
      </w:r>
      <w:r w:rsidR="00D730A4" w:rsidRPr="004347E5">
        <w:rPr>
          <w:rFonts w:ascii="Palatino Linotype" w:hAnsi="Palatino Linotype" w:cs="Arial"/>
        </w:rPr>
        <w:t xml:space="preserve"> </w:t>
      </w:r>
      <w:r w:rsidRPr="004347E5">
        <w:rPr>
          <w:rFonts w:ascii="Palatino Linotype" w:hAnsi="Palatino Linotype" w:cs="Arial"/>
        </w:rPr>
        <w:t>que</w:t>
      </w:r>
      <w:r w:rsidR="00D730A4" w:rsidRPr="004347E5">
        <w:rPr>
          <w:rFonts w:ascii="Palatino Linotype" w:hAnsi="Palatino Linotype" w:cs="Arial"/>
        </w:rPr>
        <w:t xml:space="preserve"> </w:t>
      </w:r>
      <w:r w:rsidRPr="004347E5">
        <w:rPr>
          <w:rFonts w:ascii="Palatino Linotype" w:hAnsi="Palatino Linotype" w:cs="Arial"/>
        </w:rPr>
        <w:t>se</w:t>
      </w:r>
      <w:r w:rsidR="00D730A4" w:rsidRPr="004347E5">
        <w:rPr>
          <w:rFonts w:ascii="Palatino Linotype" w:hAnsi="Palatino Linotype" w:cs="Arial"/>
        </w:rPr>
        <w:t xml:space="preserve"> </w:t>
      </w:r>
      <w:r w:rsidRPr="004347E5">
        <w:rPr>
          <w:rFonts w:ascii="Palatino Linotype" w:hAnsi="Palatino Linotype" w:cs="Arial"/>
        </w:rPr>
        <w:t>pus</w:t>
      </w:r>
      <w:r w:rsidR="00943778" w:rsidRPr="004347E5">
        <w:rPr>
          <w:rFonts w:ascii="Palatino Linotype" w:hAnsi="Palatino Linotype" w:cs="Arial"/>
        </w:rPr>
        <w:t>o</w:t>
      </w:r>
      <w:r w:rsidR="00D730A4" w:rsidRPr="004347E5">
        <w:rPr>
          <w:rFonts w:ascii="Palatino Linotype" w:hAnsi="Palatino Linotype" w:cs="Arial"/>
        </w:rPr>
        <w:t xml:space="preserve"> </w:t>
      </w:r>
      <w:r w:rsidRPr="004347E5">
        <w:rPr>
          <w:rFonts w:ascii="Palatino Linotype" w:hAnsi="Palatino Linotype" w:cs="Arial"/>
        </w:rPr>
        <w:t>a</w:t>
      </w:r>
      <w:r w:rsidR="00D730A4" w:rsidRPr="004347E5">
        <w:rPr>
          <w:rFonts w:ascii="Palatino Linotype" w:hAnsi="Palatino Linotype" w:cs="Arial"/>
        </w:rPr>
        <w:t xml:space="preserve"> </w:t>
      </w:r>
      <w:r w:rsidRPr="004347E5">
        <w:rPr>
          <w:rFonts w:ascii="Palatino Linotype" w:hAnsi="Palatino Linotype" w:cs="Arial"/>
        </w:rPr>
        <w:t>disposición</w:t>
      </w:r>
      <w:r w:rsidR="00D730A4" w:rsidRPr="004347E5">
        <w:rPr>
          <w:rFonts w:ascii="Palatino Linotype" w:hAnsi="Palatino Linotype" w:cs="Arial"/>
        </w:rPr>
        <w:t xml:space="preserve"> </w:t>
      </w:r>
      <w:r w:rsidRPr="004347E5">
        <w:rPr>
          <w:rFonts w:ascii="Palatino Linotype" w:hAnsi="Palatino Linotype" w:cs="Arial"/>
        </w:rPr>
        <w:t>de</w:t>
      </w:r>
      <w:r w:rsidR="00D730A4" w:rsidRPr="004347E5">
        <w:rPr>
          <w:rFonts w:ascii="Palatino Linotype" w:hAnsi="Palatino Linotype" w:cs="Arial"/>
        </w:rPr>
        <w:t xml:space="preserve"> </w:t>
      </w:r>
      <w:r w:rsidRPr="004347E5">
        <w:rPr>
          <w:rFonts w:ascii="Palatino Linotype" w:hAnsi="Palatino Linotype" w:cs="Arial"/>
        </w:rPr>
        <w:t>las</w:t>
      </w:r>
      <w:r w:rsidR="00D730A4" w:rsidRPr="004347E5">
        <w:rPr>
          <w:rFonts w:ascii="Palatino Linotype" w:hAnsi="Palatino Linotype" w:cs="Arial"/>
        </w:rPr>
        <w:t xml:space="preserve"> </w:t>
      </w:r>
      <w:r w:rsidRPr="004347E5">
        <w:rPr>
          <w:rFonts w:ascii="Palatino Linotype" w:hAnsi="Palatino Linotype" w:cs="Arial"/>
        </w:rPr>
        <w:t>partes,</w:t>
      </w:r>
      <w:r w:rsidR="00D730A4" w:rsidRPr="004347E5">
        <w:rPr>
          <w:rFonts w:ascii="Palatino Linotype" w:hAnsi="Palatino Linotype" w:cs="Arial"/>
        </w:rPr>
        <w:t xml:space="preserve"> </w:t>
      </w:r>
      <w:r w:rsidRPr="004347E5">
        <w:rPr>
          <w:rFonts w:ascii="Palatino Linotype" w:hAnsi="Palatino Linotype" w:cs="Arial"/>
        </w:rPr>
        <w:t>para</w:t>
      </w:r>
      <w:r w:rsidR="00D730A4" w:rsidRPr="004347E5">
        <w:rPr>
          <w:rFonts w:ascii="Palatino Linotype" w:hAnsi="Palatino Linotype" w:cs="Arial"/>
        </w:rPr>
        <w:t xml:space="preserve"> </w:t>
      </w:r>
      <w:r w:rsidRPr="004347E5">
        <w:rPr>
          <w:rFonts w:ascii="Palatino Linotype" w:hAnsi="Palatino Linotype" w:cs="Arial"/>
        </w:rPr>
        <w:t>que</w:t>
      </w:r>
      <w:r w:rsidR="00D730A4" w:rsidRPr="004347E5">
        <w:rPr>
          <w:rFonts w:ascii="Palatino Linotype" w:hAnsi="Palatino Linotype" w:cs="Arial"/>
        </w:rPr>
        <w:t xml:space="preserve"> </w:t>
      </w:r>
      <w:r w:rsidRPr="004347E5">
        <w:rPr>
          <w:rFonts w:ascii="Palatino Linotype" w:hAnsi="Palatino Linotype" w:cs="Arial"/>
        </w:rPr>
        <w:t>en</w:t>
      </w:r>
      <w:r w:rsidR="00D730A4" w:rsidRPr="004347E5">
        <w:rPr>
          <w:rFonts w:ascii="Palatino Linotype" w:hAnsi="Palatino Linotype" w:cs="Arial"/>
        </w:rPr>
        <w:t xml:space="preserve"> </w:t>
      </w:r>
      <w:r w:rsidR="00E70A61" w:rsidRPr="004347E5">
        <w:rPr>
          <w:rFonts w:ascii="Palatino Linotype" w:hAnsi="Palatino Linotype" w:cs="Arial"/>
        </w:rPr>
        <w:t>el</w:t>
      </w:r>
      <w:r w:rsidR="00D730A4" w:rsidRPr="004347E5">
        <w:rPr>
          <w:rFonts w:ascii="Palatino Linotype" w:hAnsi="Palatino Linotype" w:cs="Arial"/>
        </w:rPr>
        <w:t xml:space="preserve"> </w:t>
      </w:r>
      <w:r w:rsidRPr="004347E5">
        <w:rPr>
          <w:rFonts w:ascii="Palatino Linotype" w:hAnsi="Palatino Linotype" w:cs="Arial"/>
        </w:rPr>
        <w:t>plazo</w:t>
      </w:r>
      <w:r w:rsidR="00D730A4" w:rsidRPr="004347E5">
        <w:rPr>
          <w:rFonts w:ascii="Palatino Linotype" w:hAnsi="Palatino Linotype" w:cs="Arial"/>
        </w:rPr>
        <w:t xml:space="preserve"> </w:t>
      </w:r>
      <w:r w:rsidRPr="004347E5">
        <w:rPr>
          <w:rFonts w:ascii="Palatino Linotype" w:hAnsi="Palatino Linotype" w:cs="Arial"/>
        </w:rPr>
        <w:t>máximo</w:t>
      </w:r>
      <w:r w:rsidR="00D730A4" w:rsidRPr="004347E5">
        <w:rPr>
          <w:rFonts w:ascii="Palatino Linotype" w:hAnsi="Palatino Linotype" w:cs="Arial"/>
        </w:rPr>
        <w:t xml:space="preserve"> </w:t>
      </w:r>
      <w:r w:rsidRPr="004347E5">
        <w:rPr>
          <w:rFonts w:ascii="Palatino Linotype" w:hAnsi="Palatino Linotype" w:cs="Arial"/>
        </w:rPr>
        <w:t>de</w:t>
      </w:r>
      <w:r w:rsidR="00D730A4" w:rsidRPr="004347E5">
        <w:rPr>
          <w:rFonts w:ascii="Palatino Linotype" w:hAnsi="Palatino Linotype" w:cs="Arial"/>
        </w:rPr>
        <w:t xml:space="preserve"> </w:t>
      </w:r>
      <w:r w:rsidRPr="004347E5">
        <w:rPr>
          <w:rFonts w:ascii="Palatino Linotype" w:hAnsi="Palatino Linotype" w:cs="Arial"/>
        </w:rPr>
        <w:t>siete</w:t>
      </w:r>
      <w:r w:rsidR="00D730A4" w:rsidRPr="004347E5">
        <w:rPr>
          <w:rFonts w:ascii="Palatino Linotype" w:hAnsi="Palatino Linotype" w:cs="Arial"/>
        </w:rPr>
        <w:t xml:space="preserve"> </w:t>
      </w:r>
      <w:r w:rsidRPr="004347E5">
        <w:rPr>
          <w:rFonts w:ascii="Palatino Linotype" w:hAnsi="Palatino Linotype" w:cs="Arial"/>
        </w:rPr>
        <w:t>días</w:t>
      </w:r>
      <w:r w:rsidR="00D730A4" w:rsidRPr="004347E5">
        <w:rPr>
          <w:rFonts w:ascii="Palatino Linotype" w:hAnsi="Palatino Linotype" w:cs="Arial"/>
        </w:rPr>
        <w:t xml:space="preserve"> </w:t>
      </w:r>
      <w:r w:rsidRPr="004347E5">
        <w:rPr>
          <w:rFonts w:ascii="Palatino Linotype" w:hAnsi="Palatino Linotype" w:cs="Arial"/>
        </w:rPr>
        <w:t>hábiles</w:t>
      </w:r>
      <w:r w:rsidR="0025472A" w:rsidRPr="004347E5">
        <w:rPr>
          <w:rFonts w:ascii="Palatino Linotype" w:hAnsi="Palatino Linotype" w:cs="Arial"/>
        </w:rPr>
        <w:t>,</w:t>
      </w:r>
      <w:r w:rsidR="00D730A4" w:rsidRPr="004347E5">
        <w:rPr>
          <w:rFonts w:ascii="Palatino Linotype" w:hAnsi="Palatino Linotype" w:cs="Arial"/>
        </w:rPr>
        <w:t xml:space="preserve"> </w:t>
      </w:r>
      <w:r w:rsidR="0092117E" w:rsidRPr="004347E5">
        <w:rPr>
          <w:rFonts w:ascii="Palatino Linotype" w:hAnsi="Palatino Linotype" w:cs="Arial"/>
          <w:b/>
        </w:rPr>
        <w:t>EL RECURRENTE</w:t>
      </w:r>
      <w:r w:rsidR="00D730A4" w:rsidRPr="004347E5">
        <w:rPr>
          <w:rFonts w:ascii="Palatino Linotype" w:hAnsi="Palatino Linotype" w:cs="Arial"/>
        </w:rPr>
        <w:t xml:space="preserve"> </w:t>
      </w:r>
      <w:r w:rsidR="0025472A" w:rsidRPr="004347E5">
        <w:rPr>
          <w:rFonts w:ascii="Palatino Linotype" w:hAnsi="Palatino Linotype" w:cs="Arial"/>
        </w:rPr>
        <w:t>realizara</w:t>
      </w:r>
      <w:r w:rsidR="00D730A4" w:rsidRPr="004347E5">
        <w:rPr>
          <w:rFonts w:ascii="Palatino Linotype" w:hAnsi="Palatino Linotype" w:cs="Arial"/>
        </w:rPr>
        <w:t xml:space="preserve"> </w:t>
      </w:r>
      <w:r w:rsidRPr="004347E5">
        <w:rPr>
          <w:rFonts w:ascii="Palatino Linotype" w:hAnsi="Palatino Linotype" w:cs="Arial"/>
        </w:rPr>
        <w:t>manifestaciones</w:t>
      </w:r>
      <w:r w:rsidR="00AD2090" w:rsidRPr="004347E5">
        <w:rPr>
          <w:rFonts w:ascii="Palatino Linotype" w:hAnsi="Palatino Linotype" w:cs="Arial"/>
        </w:rPr>
        <w:t>,</w:t>
      </w:r>
      <w:r w:rsidR="00D730A4" w:rsidRPr="004347E5">
        <w:rPr>
          <w:rFonts w:ascii="Palatino Linotype" w:hAnsi="Palatino Linotype" w:cs="Arial"/>
        </w:rPr>
        <w:t xml:space="preserve"> </w:t>
      </w:r>
      <w:r w:rsidR="00E70A61" w:rsidRPr="004347E5">
        <w:rPr>
          <w:rFonts w:ascii="Palatino Linotype" w:hAnsi="Palatino Linotype" w:cs="Arial"/>
        </w:rPr>
        <w:t>alegatos</w:t>
      </w:r>
      <w:r w:rsidR="00D730A4" w:rsidRPr="004347E5">
        <w:rPr>
          <w:rFonts w:ascii="Palatino Linotype" w:hAnsi="Palatino Linotype" w:cs="Arial"/>
        </w:rPr>
        <w:t xml:space="preserve"> </w:t>
      </w:r>
      <w:r w:rsidR="00AD2090" w:rsidRPr="004347E5">
        <w:rPr>
          <w:rFonts w:ascii="Palatino Linotype" w:hAnsi="Palatino Linotype" w:cs="Arial"/>
        </w:rPr>
        <w:t>y</w:t>
      </w:r>
      <w:r w:rsidR="00D730A4" w:rsidRPr="004347E5">
        <w:rPr>
          <w:rFonts w:ascii="Palatino Linotype" w:hAnsi="Palatino Linotype" w:cs="Arial"/>
        </w:rPr>
        <w:t xml:space="preserve"> </w:t>
      </w:r>
      <w:r w:rsidR="004E5727" w:rsidRPr="004347E5">
        <w:rPr>
          <w:rFonts w:ascii="Palatino Linotype" w:hAnsi="Palatino Linotype" w:cs="Arial"/>
        </w:rPr>
        <w:t>ofrec</w:t>
      </w:r>
      <w:r w:rsidR="0025472A" w:rsidRPr="004347E5">
        <w:rPr>
          <w:rFonts w:ascii="Palatino Linotype" w:hAnsi="Palatino Linotype" w:cs="Arial"/>
        </w:rPr>
        <w:t>iera</w:t>
      </w:r>
      <w:r w:rsidR="00D730A4" w:rsidRPr="004347E5">
        <w:rPr>
          <w:rFonts w:ascii="Palatino Linotype" w:hAnsi="Palatino Linotype" w:cs="Arial"/>
        </w:rPr>
        <w:t xml:space="preserve"> </w:t>
      </w:r>
      <w:r w:rsidR="004E5727" w:rsidRPr="004347E5">
        <w:rPr>
          <w:rFonts w:ascii="Palatino Linotype" w:hAnsi="Palatino Linotype" w:cs="Arial"/>
        </w:rPr>
        <w:t>las</w:t>
      </w:r>
      <w:r w:rsidR="00D730A4" w:rsidRPr="004347E5">
        <w:rPr>
          <w:rFonts w:ascii="Palatino Linotype" w:hAnsi="Palatino Linotype" w:cs="Arial"/>
        </w:rPr>
        <w:t xml:space="preserve"> </w:t>
      </w:r>
      <w:r w:rsidR="004E5727" w:rsidRPr="004347E5">
        <w:rPr>
          <w:rFonts w:ascii="Palatino Linotype" w:hAnsi="Palatino Linotype" w:cs="Arial"/>
        </w:rPr>
        <w:t>pruebas</w:t>
      </w:r>
      <w:r w:rsidR="00D730A4" w:rsidRPr="004347E5">
        <w:rPr>
          <w:rFonts w:ascii="Palatino Linotype" w:hAnsi="Palatino Linotype" w:cs="Arial"/>
        </w:rPr>
        <w:t xml:space="preserve"> </w:t>
      </w:r>
      <w:r w:rsidR="00E70A61" w:rsidRPr="004347E5">
        <w:rPr>
          <w:rFonts w:ascii="Palatino Linotype" w:hAnsi="Palatino Linotype" w:cs="Arial"/>
        </w:rPr>
        <w:t>que</w:t>
      </w:r>
      <w:r w:rsidR="00D730A4" w:rsidRPr="004347E5">
        <w:rPr>
          <w:rFonts w:ascii="Palatino Linotype" w:hAnsi="Palatino Linotype" w:cs="Arial"/>
        </w:rPr>
        <w:t xml:space="preserve"> </w:t>
      </w:r>
      <w:r w:rsidR="00E70A61" w:rsidRPr="004347E5">
        <w:rPr>
          <w:rFonts w:ascii="Palatino Linotype" w:hAnsi="Palatino Linotype" w:cs="Arial"/>
        </w:rPr>
        <w:t>a</w:t>
      </w:r>
      <w:r w:rsidR="00D730A4" w:rsidRPr="004347E5">
        <w:rPr>
          <w:rFonts w:ascii="Palatino Linotype" w:hAnsi="Palatino Linotype" w:cs="Arial"/>
        </w:rPr>
        <w:t xml:space="preserve"> </w:t>
      </w:r>
      <w:r w:rsidR="00E70A61" w:rsidRPr="004347E5">
        <w:rPr>
          <w:rFonts w:ascii="Palatino Linotype" w:hAnsi="Palatino Linotype" w:cs="Arial"/>
        </w:rPr>
        <w:t>su</w:t>
      </w:r>
      <w:r w:rsidR="00D730A4" w:rsidRPr="004347E5">
        <w:rPr>
          <w:rFonts w:ascii="Palatino Linotype" w:hAnsi="Palatino Linotype" w:cs="Arial"/>
        </w:rPr>
        <w:t xml:space="preserve"> </w:t>
      </w:r>
      <w:r w:rsidR="00E70A61" w:rsidRPr="004347E5">
        <w:rPr>
          <w:rFonts w:ascii="Palatino Linotype" w:hAnsi="Palatino Linotype" w:cs="Arial"/>
        </w:rPr>
        <w:t>derecho</w:t>
      </w:r>
      <w:r w:rsidR="00D730A4" w:rsidRPr="004347E5">
        <w:rPr>
          <w:rFonts w:ascii="Palatino Linotype" w:hAnsi="Palatino Linotype" w:cs="Arial"/>
        </w:rPr>
        <w:t xml:space="preserve"> </w:t>
      </w:r>
      <w:r w:rsidR="00E70A61" w:rsidRPr="004347E5">
        <w:rPr>
          <w:rFonts w:ascii="Palatino Linotype" w:hAnsi="Palatino Linotype" w:cs="Arial"/>
          <w:lang w:val="es-ES_tradnl"/>
        </w:rPr>
        <w:t>conviniera</w:t>
      </w:r>
      <w:r w:rsidR="00D730A4" w:rsidRPr="004347E5">
        <w:rPr>
          <w:rFonts w:ascii="Palatino Linotype" w:hAnsi="Palatino Linotype" w:cs="Arial"/>
        </w:rPr>
        <w:t xml:space="preserve"> </w:t>
      </w:r>
      <w:r w:rsidR="0025472A" w:rsidRPr="004347E5">
        <w:rPr>
          <w:rFonts w:ascii="Palatino Linotype" w:hAnsi="Palatino Linotype" w:cs="Arial"/>
        </w:rPr>
        <w:t>y,</w:t>
      </w:r>
      <w:r w:rsidR="00D730A4" w:rsidRPr="004347E5">
        <w:rPr>
          <w:rFonts w:ascii="Palatino Linotype" w:hAnsi="Palatino Linotype" w:cs="Arial"/>
        </w:rPr>
        <w:t xml:space="preserve"> </w:t>
      </w:r>
      <w:r w:rsidR="0025472A" w:rsidRPr="004347E5">
        <w:rPr>
          <w:rFonts w:ascii="Palatino Linotype" w:hAnsi="Palatino Linotype" w:cs="Arial"/>
        </w:rPr>
        <w:t>en</w:t>
      </w:r>
      <w:r w:rsidR="00D730A4" w:rsidRPr="004347E5">
        <w:rPr>
          <w:rFonts w:ascii="Palatino Linotype" w:hAnsi="Palatino Linotype" w:cs="Arial"/>
        </w:rPr>
        <w:t xml:space="preserve"> </w:t>
      </w:r>
      <w:r w:rsidR="0025472A" w:rsidRPr="004347E5">
        <w:rPr>
          <w:rFonts w:ascii="Palatino Linotype" w:hAnsi="Palatino Linotype" w:cs="Arial"/>
        </w:rPr>
        <w:t>el</w:t>
      </w:r>
      <w:r w:rsidR="00D730A4" w:rsidRPr="004347E5">
        <w:rPr>
          <w:rFonts w:ascii="Palatino Linotype" w:hAnsi="Palatino Linotype" w:cs="Arial"/>
        </w:rPr>
        <w:t xml:space="preserve"> </w:t>
      </w:r>
      <w:r w:rsidR="0025472A" w:rsidRPr="004347E5">
        <w:rPr>
          <w:rFonts w:ascii="Palatino Linotype" w:hAnsi="Palatino Linotype" w:cs="Arial"/>
        </w:rPr>
        <w:t>caso</w:t>
      </w:r>
      <w:r w:rsidR="00D730A4" w:rsidRPr="004347E5">
        <w:rPr>
          <w:rFonts w:ascii="Palatino Linotype" w:hAnsi="Palatino Linotype" w:cs="Arial"/>
        </w:rPr>
        <w:t xml:space="preserve"> </w:t>
      </w:r>
      <w:r w:rsidR="0025472A" w:rsidRPr="004347E5">
        <w:rPr>
          <w:rFonts w:ascii="Palatino Linotype" w:hAnsi="Palatino Linotype" w:cs="Arial"/>
        </w:rPr>
        <w:t>del</w:t>
      </w:r>
      <w:r w:rsidR="00D730A4" w:rsidRPr="004347E5">
        <w:rPr>
          <w:rFonts w:ascii="Palatino Linotype" w:hAnsi="Palatino Linotype" w:cs="Arial"/>
          <w:b/>
        </w:rPr>
        <w:t xml:space="preserve"> </w:t>
      </w:r>
      <w:r w:rsidR="0025472A" w:rsidRPr="004347E5">
        <w:rPr>
          <w:rFonts w:ascii="Palatino Linotype" w:hAnsi="Palatino Linotype" w:cs="Arial"/>
          <w:b/>
        </w:rPr>
        <w:t>SUJETO</w:t>
      </w:r>
      <w:r w:rsidR="00D730A4" w:rsidRPr="004347E5">
        <w:rPr>
          <w:rFonts w:ascii="Palatino Linotype" w:hAnsi="Palatino Linotype" w:cs="Arial"/>
          <w:b/>
        </w:rPr>
        <w:t xml:space="preserve"> </w:t>
      </w:r>
      <w:r w:rsidR="0025472A" w:rsidRPr="004347E5">
        <w:rPr>
          <w:rFonts w:ascii="Palatino Linotype" w:hAnsi="Palatino Linotype" w:cs="Arial"/>
          <w:b/>
        </w:rPr>
        <w:t>OBLIGADO</w:t>
      </w:r>
      <w:r w:rsidR="00D73FD7" w:rsidRPr="004347E5">
        <w:rPr>
          <w:rFonts w:ascii="Palatino Linotype" w:hAnsi="Palatino Linotype" w:cs="Arial"/>
        </w:rPr>
        <w:t>,</w:t>
      </w:r>
      <w:r w:rsidR="00D730A4" w:rsidRPr="004347E5">
        <w:rPr>
          <w:rFonts w:ascii="Palatino Linotype" w:hAnsi="Palatino Linotype" w:cs="Arial"/>
        </w:rPr>
        <w:t xml:space="preserve"> </w:t>
      </w:r>
      <w:r w:rsidR="00D73FD7" w:rsidRPr="004347E5">
        <w:rPr>
          <w:rFonts w:ascii="Palatino Linotype" w:hAnsi="Palatino Linotype" w:cs="Arial"/>
        </w:rPr>
        <w:t>para</w:t>
      </w:r>
      <w:r w:rsidR="00D730A4" w:rsidRPr="004347E5">
        <w:rPr>
          <w:rFonts w:ascii="Palatino Linotype" w:hAnsi="Palatino Linotype" w:cs="Arial"/>
        </w:rPr>
        <w:t xml:space="preserve"> </w:t>
      </w:r>
      <w:r w:rsidR="00D73FD7" w:rsidRPr="004347E5">
        <w:rPr>
          <w:rFonts w:ascii="Palatino Linotype" w:hAnsi="Palatino Linotype" w:cs="Arial"/>
        </w:rPr>
        <w:t>que</w:t>
      </w:r>
      <w:r w:rsidR="00D730A4" w:rsidRPr="004347E5">
        <w:rPr>
          <w:rFonts w:ascii="Palatino Linotype" w:hAnsi="Palatino Linotype" w:cs="Arial"/>
        </w:rPr>
        <w:t xml:space="preserve"> </w:t>
      </w:r>
      <w:r w:rsidR="0025472A" w:rsidRPr="004347E5">
        <w:rPr>
          <w:rFonts w:ascii="Palatino Linotype" w:hAnsi="Palatino Linotype" w:cs="Arial"/>
        </w:rPr>
        <w:t>exhibiera</w:t>
      </w:r>
      <w:r w:rsidR="00D730A4" w:rsidRPr="004347E5">
        <w:rPr>
          <w:rFonts w:ascii="Palatino Linotype" w:hAnsi="Palatino Linotype" w:cs="Arial"/>
        </w:rPr>
        <w:t xml:space="preserve"> </w:t>
      </w:r>
      <w:r w:rsidR="001E38B1" w:rsidRPr="004347E5">
        <w:rPr>
          <w:rFonts w:ascii="Palatino Linotype" w:hAnsi="Palatino Linotype" w:cs="Arial"/>
        </w:rPr>
        <w:t>el</w:t>
      </w:r>
      <w:r w:rsidR="00D730A4" w:rsidRPr="004347E5">
        <w:rPr>
          <w:rFonts w:ascii="Palatino Linotype" w:hAnsi="Palatino Linotype" w:cs="Arial"/>
        </w:rPr>
        <w:t xml:space="preserve"> </w:t>
      </w:r>
      <w:r w:rsidR="001B2536" w:rsidRPr="004347E5">
        <w:rPr>
          <w:rFonts w:ascii="Palatino Linotype" w:hAnsi="Palatino Linotype" w:cs="Arial"/>
        </w:rPr>
        <w:t>Informe</w:t>
      </w:r>
      <w:r w:rsidR="00D730A4" w:rsidRPr="004347E5">
        <w:rPr>
          <w:rFonts w:ascii="Palatino Linotype" w:hAnsi="Palatino Linotype" w:cs="Arial"/>
        </w:rPr>
        <w:t xml:space="preserve"> </w:t>
      </w:r>
      <w:r w:rsidR="001B2536" w:rsidRPr="004347E5">
        <w:rPr>
          <w:rFonts w:ascii="Palatino Linotype" w:hAnsi="Palatino Linotype" w:cs="Arial"/>
        </w:rPr>
        <w:t>Justificado</w:t>
      </w:r>
      <w:r w:rsidR="00D730A4" w:rsidRPr="004347E5">
        <w:rPr>
          <w:rFonts w:ascii="Palatino Linotype" w:hAnsi="Palatino Linotype" w:cs="Arial"/>
        </w:rPr>
        <w:t xml:space="preserve"> </w:t>
      </w:r>
      <w:r w:rsidR="0015612E" w:rsidRPr="004347E5">
        <w:rPr>
          <w:rFonts w:ascii="Palatino Linotype" w:hAnsi="Palatino Linotype" w:cs="Arial"/>
        </w:rPr>
        <w:t>correspondiente</w:t>
      </w:r>
      <w:r w:rsidRPr="004347E5">
        <w:rPr>
          <w:rFonts w:ascii="Palatino Linotype" w:hAnsi="Palatino Linotype" w:cs="Arial"/>
        </w:rPr>
        <w:t>.</w:t>
      </w:r>
      <w:bookmarkEnd w:id="3"/>
    </w:p>
    <w:p w:rsidR="00835F42" w:rsidRPr="004347E5" w:rsidRDefault="00BC7B67" w:rsidP="00835F42">
      <w:pPr>
        <w:pStyle w:val="Prrafodelista"/>
        <w:numPr>
          <w:ilvl w:val="0"/>
          <w:numId w:val="5"/>
        </w:numPr>
        <w:tabs>
          <w:tab w:val="left" w:pos="567"/>
        </w:tabs>
        <w:spacing w:before="240" w:line="360" w:lineRule="auto"/>
        <w:ind w:left="0" w:firstLine="0"/>
        <w:jc w:val="both"/>
        <w:rPr>
          <w:rFonts w:ascii="Palatino Linotype" w:hAnsi="Palatino Linotype"/>
          <w:color w:val="000000"/>
        </w:rPr>
      </w:pPr>
      <w:bookmarkStart w:id="4" w:name="_Ref532313431"/>
      <w:r w:rsidRPr="004347E5">
        <w:rPr>
          <w:rFonts w:ascii="Palatino Linotype" w:hAnsi="Palatino Linotype" w:cs="Arial"/>
        </w:rPr>
        <w:lastRenderedPageBreak/>
        <w:t>De</w:t>
      </w:r>
      <w:r w:rsidRPr="004347E5">
        <w:rPr>
          <w:rFonts w:ascii="Palatino Linotype" w:hAnsi="Palatino Linotype" w:cs="Arial"/>
          <w:lang w:val="es-ES_tradnl"/>
        </w:rPr>
        <w:t xml:space="preserve"> las </w:t>
      </w:r>
      <w:r w:rsidRPr="004347E5">
        <w:rPr>
          <w:rFonts w:ascii="Palatino Linotype" w:hAnsi="Palatino Linotype" w:cs="Arial"/>
        </w:rPr>
        <w:t>constancias</w:t>
      </w:r>
      <w:r w:rsidRPr="004347E5">
        <w:rPr>
          <w:rFonts w:ascii="Palatino Linotype" w:hAnsi="Palatino Linotype" w:cs="Arial"/>
          <w:lang w:val="es-ES_tradnl"/>
        </w:rPr>
        <w:t xml:space="preserve"> que obran en el </w:t>
      </w:r>
      <w:r w:rsidRPr="004347E5">
        <w:rPr>
          <w:rFonts w:ascii="Palatino Linotype" w:hAnsi="Palatino Linotype" w:cs="Arial"/>
          <w:b/>
          <w:lang w:val="es-ES_tradnl"/>
        </w:rPr>
        <w:t>SAIMEX</w:t>
      </w:r>
      <w:r w:rsidRPr="004347E5">
        <w:rPr>
          <w:rFonts w:ascii="Palatino Linotype" w:hAnsi="Palatino Linotype" w:cs="Arial"/>
          <w:lang w:val="es-ES_tradnl"/>
        </w:rPr>
        <w:t>, se advierte que</w:t>
      </w:r>
      <w:r w:rsidRPr="004347E5">
        <w:rPr>
          <w:rFonts w:ascii="Palatino Linotype" w:hAnsi="Palatino Linotype" w:cs="Arial"/>
          <w:b/>
          <w:lang w:val="es-ES_tradnl"/>
        </w:rPr>
        <w:t xml:space="preserve"> </w:t>
      </w:r>
      <w:r w:rsidR="0092117E" w:rsidRPr="004347E5">
        <w:rPr>
          <w:rFonts w:ascii="Palatino Linotype" w:hAnsi="Palatino Linotype" w:cs="Arial"/>
          <w:b/>
        </w:rPr>
        <w:t>EL RECURRENTE</w:t>
      </w:r>
      <w:r w:rsidRPr="004347E5">
        <w:rPr>
          <w:rFonts w:ascii="Palatino Linotype" w:hAnsi="Palatino Linotype" w:cs="Arial"/>
          <w:b/>
        </w:rPr>
        <w:t xml:space="preserve"> </w:t>
      </w:r>
      <w:r w:rsidRPr="004347E5">
        <w:rPr>
          <w:rFonts w:ascii="Palatino Linotype" w:hAnsi="Palatino Linotype" w:cs="Arial"/>
        </w:rPr>
        <w:t>omitió</w:t>
      </w:r>
      <w:r w:rsidRPr="004347E5">
        <w:rPr>
          <w:rFonts w:ascii="Palatino Linotype" w:hAnsi="Palatino Linotype" w:cs="Arial"/>
          <w:lang w:val="es-ES_tradnl"/>
        </w:rPr>
        <w:t xml:space="preserve"> </w:t>
      </w:r>
      <w:r w:rsidRPr="004347E5">
        <w:rPr>
          <w:rFonts w:ascii="Palatino Linotype" w:hAnsi="Palatino Linotype"/>
        </w:rPr>
        <w:t>presentar</w:t>
      </w:r>
      <w:r w:rsidRPr="004347E5">
        <w:rPr>
          <w:rFonts w:ascii="Palatino Linotype" w:hAnsi="Palatino Linotype" w:cs="Arial"/>
          <w:lang w:val="es-ES_tradnl"/>
        </w:rPr>
        <w:t xml:space="preserve"> </w:t>
      </w:r>
      <w:r w:rsidRPr="004347E5">
        <w:rPr>
          <w:rFonts w:ascii="Palatino Linotype" w:hAnsi="Palatino Linotype" w:cs="Arial"/>
        </w:rPr>
        <w:t>manifestaciones</w:t>
      </w:r>
      <w:r w:rsidRPr="004347E5">
        <w:rPr>
          <w:rFonts w:ascii="Palatino Linotype" w:hAnsi="Palatino Linotype" w:cs="Arial"/>
          <w:lang w:val="es-ES_tradnl"/>
        </w:rPr>
        <w:t xml:space="preserve"> y alegatos, así como ofrecer los medios de prueb</w:t>
      </w:r>
      <w:r w:rsidR="00340173" w:rsidRPr="004347E5">
        <w:rPr>
          <w:rFonts w:ascii="Palatino Linotype" w:hAnsi="Palatino Linotype" w:cs="Arial"/>
          <w:lang w:val="es-ES_tradnl"/>
        </w:rPr>
        <w:t xml:space="preserve">a </w:t>
      </w:r>
      <w:r w:rsidR="00340173" w:rsidRPr="004347E5">
        <w:rPr>
          <w:rFonts w:ascii="Palatino Linotype" w:hAnsi="Palatino Linotype" w:cs="Arial"/>
        </w:rPr>
        <w:t>que</w:t>
      </w:r>
      <w:r w:rsidR="00340173" w:rsidRPr="004347E5">
        <w:rPr>
          <w:rFonts w:ascii="Palatino Linotype" w:hAnsi="Palatino Linotype" w:cs="Arial"/>
          <w:lang w:val="es-ES_tradnl"/>
        </w:rPr>
        <w:t xml:space="preserve"> a su </w:t>
      </w:r>
      <w:r w:rsidR="00340173" w:rsidRPr="004347E5">
        <w:rPr>
          <w:rFonts w:ascii="Palatino Linotype" w:hAnsi="Palatino Linotype" w:cs="Arial"/>
        </w:rPr>
        <w:t>derecho</w:t>
      </w:r>
      <w:r w:rsidR="00340173" w:rsidRPr="004347E5">
        <w:rPr>
          <w:rFonts w:ascii="Palatino Linotype" w:hAnsi="Palatino Linotype" w:cs="Arial"/>
          <w:lang w:val="es-ES_tradnl"/>
        </w:rPr>
        <w:t xml:space="preserve"> convinieran. </w:t>
      </w:r>
      <w:r w:rsidRPr="004347E5">
        <w:rPr>
          <w:rFonts w:ascii="Palatino Linotype" w:hAnsi="Palatino Linotype" w:cs="Arial"/>
        </w:rPr>
        <w:t>Por</w:t>
      </w:r>
      <w:r w:rsidRPr="004347E5">
        <w:rPr>
          <w:rFonts w:ascii="Palatino Linotype" w:hAnsi="Palatino Linotype" w:cs="Arial"/>
          <w:lang w:val="es-ES_tradnl"/>
        </w:rPr>
        <w:t xml:space="preserve"> su </w:t>
      </w:r>
      <w:r w:rsidRPr="004347E5">
        <w:rPr>
          <w:rFonts w:ascii="Palatino Linotype" w:hAnsi="Palatino Linotype" w:cs="Arial"/>
        </w:rPr>
        <w:t>parte</w:t>
      </w:r>
      <w:r w:rsidRPr="004347E5">
        <w:rPr>
          <w:rFonts w:ascii="Palatino Linotype" w:hAnsi="Palatino Linotype" w:cs="Arial"/>
          <w:lang w:val="es-ES_tradnl"/>
        </w:rPr>
        <w:t xml:space="preserve">, el </w:t>
      </w:r>
      <w:r w:rsidR="00835F42" w:rsidRPr="004347E5">
        <w:rPr>
          <w:rFonts w:ascii="Palatino Linotype" w:hAnsi="Palatino Linotype"/>
        </w:rPr>
        <w:t>seis</w:t>
      </w:r>
      <w:r w:rsidR="001827AF" w:rsidRPr="004347E5">
        <w:rPr>
          <w:rFonts w:ascii="Palatino Linotype" w:hAnsi="Palatino Linotype"/>
        </w:rPr>
        <w:t xml:space="preserve"> de</w:t>
      </w:r>
      <w:r w:rsidR="00204CE4" w:rsidRPr="004347E5">
        <w:rPr>
          <w:rFonts w:ascii="Palatino Linotype" w:hAnsi="Palatino Linotype"/>
        </w:rPr>
        <w:t xml:space="preserve"> </w:t>
      </w:r>
      <w:r w:rsidR="00835F42" w:rsidRPr="004347E5">
        <w:rPr>
          <w:rFonts w:ascii="Palatino Linotype" w:hAnsi="Palatino Linotype"/>
          <w:color w:val="000000"/>
        </w:rPr>
        <w:t>marzo</w:t>
      </w:r>
      <w:r w:rsidR="001827AF" w:rsidRPr="004347E5">
        <w:rPr>
          <w:rFonts w:ascii="Palatino Linotype" w:hAnsi="Palatino Linotype"/>
        </w:rPr>
        <w:t xml:space="preserve"> de dos mil dieci</w:t>
      </w:r>
      <w:r w:rsidR="006469AF" w:rsidRPr="004347E5">
        <w:rPr>
          <w:rFonts w:ascii="Palatino Linotype" w:hAnsi="Palatino Linotype"/>
        </w:rPr>
        <w:t>nueve</w:t>
      </w:r>
      <w:r w:rsidRPr="004347E5">
        <w:rPr>
          <w:rFonts w:ascii="Palatino Linotype" w:hAnsi="Palatino Linotype" w:cs="Arial"/>
          <w:lang w:val="es-ES_tradnl"/>
        </w:rPr>
        <w:t>,</w:t>
      </w:r>
      <w:r w:rsidRPr="004347E5">
        <w:rPr>
          <w:rFonts w:ascii="Palatino Linotype" w:hAnsi="Palatino Linotype" w:cs="Arial"/>
          <w:b/>
          <w:lang w:val="es-ES_tradnl"/>
        </w:rPr>
        <w:t xml:space="preserve"> EL SUJETO OBLIGADO</w:t>
      </w:r>
      <w:r w:rsidRPr="004347E5">
        <w:rPr>
          <w:rFonts w:ascii="Palatino Linotype" w:hAnsi="Palatino Linotype" w:cs="Arial"/>
          <w:lang w:val="es-ES_tradnl"/>
        </w:rPr>
        <w:t xml:space="preserve"> exhibió el Informe Justificado correspondiente, adjuntando </w:t>
      </w:r>
      <w:r w:rsidR="00835F42" w:rsidRPr="004347E5">
        <w:rPr>
          <w:rFonts w:ascii="Palatino Linotype" w:hAnsi="Palatino Linotype" w:cs="Arial"/>
          <w:lang w:val="es-ES_tradnl"/>
        </w:rPr>
        <w:t>e</w:t>
      </w:r>
      <w:r w:rsidR="006469AF" w:rsidRPr="004347E5">
        <w:rPr>
          <w:rFonts w:ascii="Palatino Linotype" w:hAnsi="Palatino Linotype" w:cs="Arial"/>
          <w:lang w:val="es-ES_tradnl"/>
        </w:rPr>
        <w:t>l</w:t>
      </w:r>
      <w:r w:rsidRPr="004347E5">
        <w:rPr>
          <w:rFonts w:ascii="Palatino Linotype" w:hAnsi="Palatino Linotype" w:cs="Arial"/>
          <w:lang w:val="es-ES_tradnl"/>
        </w:rPr>
        <w:t xml:space="preserve"> archivo</w:t>
      </w:r>
      <w:r w:rsidR="00B34493" w:rsidRPr="004347E5">
        <w:rPr>
          <w:rFonts w:ascii="Palatino Linotype" w:hAnsi="Palatino Linotype" w:cs="Arial"/>
          <w:lang w:val="es-ES_tradnl"/>
        </w:rPr>
        <w:t xml:space="preserve"> electrónico</w:t>
      </w:r>
      <w:r w:rsidRPr="004347E5">
        <w:rPr>
          <w:rFonts w:ascii="Palatino Linotype" w:hAnsi="Palatino Linotype" w:cs="Arial"/>
          <w:lang w:val="es-ES_tradnl"/>
        </w:rPr>
        <w:t xml:space="preserve"> denominado</w:t>
      </w:r>
      <w:r w:rsidR="00B34493" w:rsidRPr="004347E5">
        <w:rPr>
          <w:rFonts w:ascii="Palatino Linotype" w:hAnsi="Palatino Linotype" w:cs="Arial"/>
          <w:lang w:val="es-ES_tradnl"/>
        </w:rPr>
        <w:t xml:space="preserve"> </w:t>
      </w:r>
      <w:r w:rsidR="00835F42" w:rsidRPr="004347E5">
        <w:rPr>
          <w:rFonts w:ascii="Palatino Linotype" w:hAnsi="Palatino Linotype"/>
          <w:b/>
          <w:i/>
        </w:rPr>
        <w:t>MANIFESTACIONES RESPECTO AL RECURSO DE REVISIÓN 01052.docx</w:t>
      </w:r>
      <w:r w:rsidR="006469AF" w:rsidRPr="004347E5">
        <w:rPr>
          <w:rFonts w:ascii="Palatino Linotype" w:hAnsi="Palatino Linotype"/>
          <w:i/>
          <w:color w:val="000000"/>
        </w:rPr>
        <w:t xml:space="preserve">, </w:t>
      </w:r>
      <w:r w:rsidRPr="004347E5">
        <w:rPr>
          <w:rFonts w:ascii="Palatino Linotype" w:hAnsi="Palatino Linotype"/>
          <w:color w:val="000000"/>
        </w:rPr>
        <w:t>como se aprecia a continuación:</w:t>
      </w:r>
      <w:bookmarkEnd w:id="4"/>
    </w:p>
    <w:p w:rsidR="00BC7B67" w:rsidRPr="004347E5" w:rsidRDefault="00835F42" w:rsidP="00835F42">
      <w:pPr>
        <w:pStyle w:val="Prrafodelista"/>
        <w:tabs>
          <w:tab w:val="left" w:pos="567"/>
        </w:tabs>
        <w:ind w:left="0"/>
        <w:jc w:val="both"/>
        <w:rPr>
          <w:rFonts w:ascii="Palatino Linotype" w:hAnsi="Palatino Linotype"/>
          <w:color w:val="000000"/>
        </w:rPr>
      </w:pPr>
      <w:r w:rsidRPr="004347E5">
        <w:rPr>
          <w:noProof/>
          <w:lang w:eastAsia="es-MX"/>
        </w:rPr>
        <w:drawing>
          <wp:inline distT="0" distB="0" distL="0" distR="0" wp14:anchorId="34BF1434" wp14:editId="27441C98">
            <wp:extent cx="5790921" cy="3635654"/>
            <wp:effectExtent l="0" t="0" r="635"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13738" cy="3649979"/>
                    </a:xfrm>
                    <a:prstGeom prst="rect">
                      <a:avLst/>
                    </a:prstGeom>
                  </pic:spPr>
                </pic:pic>
              </a:graphicData>
            </a:graphic>
          </wp:inline>
        </w:drawing>
      </w:r>
    </w:p>
    <w:p w:rsidR="00D43082" w:rsidRPr="004347E5" w:rsidRDefault="00835F42" w:rsidP="00D43082">
      <w:pPr>
        <w:pStyle w:val="Prrafodelista"/>
        <w:ind w:left="0"/>
        <w:jc w:val="center"/>
        <w:rPr>
          <w:rFonts w:ascii="Palatino Linotype" w:hAnsi="Palatino Linotype"/>
          <w:color w:val="000000"/>
        </w:rPr>
      </w:pPr>
      <w:r w:rsidRPr="004347E5">
        <w:rPr>
          <w:rFonts w:ascii="Palatino Linotype" w:hAnsi="Palatino Linotype"/>
          <w:b/>
          <w:i/>
        </w:rPr>
        <w:t>MANIFESTACIONES RESPECTO AL RECURSO DE REVISIÓN 01052.docx</w:t>
      </w:r>
    </w:p>
    <w:p w:rsidR="00835F42" w:rsidRPr="004347E5" w:rsidRDefault="00835F42" w:rsidP="00D43082">
      <w:pPr>
        <w:pStyle w:val="Prrafodelista"/>
        <w:ind w:left="0"/>
        <w:jc w:val="center"/>
        <w:rPr>
          <w:rFonts w:ascii="Palatino Linotype" w:hAnsi="Palatino Linotype"/>
          <w:color w:val="000000"/>
        </w:rPr>
      </w:pPr>
    </w:p>
    <w:p w:rsidR="00835F42" w:rsidRPr="004347E5" w:rsidRDefault="00924307" w:rsidP="00835F42">
      <w:pPr>
        <w:ind w:left="709" w:right="709"/>
        <w:jc w:val="both"/>
        <w:rPr>
          <w:rFonts w:ascii="Palatino Linotype" w:hAnsi="Palatino Linotype" w:cstheme="minorHAnsi"/>
          <w:b/>
          <w:bCs/>
          <w:i/>
          <w:sz w:val="22"/>
        </w:rPr>
      </w:pPr>
      <w:r w:rsidRPr="004347E5">
        <w:rPr>
          <w:rFonts w:ascii="Palatino Linotype" w:hAnsi="Palatino Linotype"/>
          <w:i/>
          <w:sz w:val="22"/>
        </w:rPr>
        <w:t>“</w:t>
      </w:r>
      <w:r w:rsidR="00835F42" w:rsidRPr="004347E5">
        <w:rPr>
          <w:rFonts w:ascii="Palatino Linotype" w:hAnsi="Palatino Linotype"/>
          <w:i/>
          <w:sz w:val="22"/>
        </w:rPr>
        <w:t xml:space="preserve">MANIFESTACIONES RESPECTO AL RECURSO DE </w:t>
      </w:r>
      <w:r w:rsidR="00835F42" w:rsidRPr="004347E5">
        <w:rPr>
          <w:rFonts w:ascii="Palatino Linotype" w:hAnsi="Palatino Linotype" w:cstheme="minorHAnsi"/>
          <w:i/>
          <w:sz w:val="22"/>
        </w:rPr>
        <w:t xml:space="preserve">REVISIÓN </w:t>
      </w:r>
      <w:r w:rsidR="00835F42" w:rsidRPr="004347E5">
        <w:rPr>
          <w:rFonts w:ascii="Palatino Linotype" w:hAnsi="Palatino Linotype" w:cstheme="minorHAnsi"/>
          <w:b/>
          <w:bCs/>
          <w:i/>
          <w:sz w:val="22"/>
        </w:rPr>
        <w:t>01052/INFOEM/IP/RR/2019.</w:t>
      </w:r>
    </w:p>
    <w:p w:rsidR="00835F42" w:rsidRPr="004347E5" w:rsidRDefault="00835F42" w:rsidP="00835F42">
      <w:pPr>
        <w:ind w:left="709" w:right="709"/>
        <w:jc w:val="both"/>
        <w:rPr>
          <w:rFonts w:ascii="Palatino Linotype" w:hAnsi="Palatino Linotype" w:cstheme="minorHAnsi"/>
          <w:bCs/>
          <w:i/>
          <w:sz w:val="22"/>
        </w:rPr>
      </w:pPr>
    </w:p>
    <w:p w:rsidR="00835F42" w:rsidRPr="004347E5" w:rsidRDefault="00835F42" w:rsidP="00835F42">
      <w:pPr>
        <w:ind w:left="709" w:right="709"/>
        <w:jc w:val="both"/>
        <w:rPr>
          <w:rFonts w:ascii="Palatino Linotype" w:hAnsi="Palatino Linotype" w:cstheme="minorHAnsi"/>
          <w:bCs/>
          <w:i/>
          <w:sz w:val="22"/>
        </w:rPr>
      </w:pPr>
      <w:r w:rsidRPr="004347E5">
        <w:rPr>
          <w:rFonts w:ascii="Palatino Linotype" w:hAnsi="Palatino Linotype" w:cstheme="minorHAnsi"/>
          <w:bCs/>
          <w:i/>
          <w:sz w:val="22"/>
        </w:rPr>
        <w:t xml:space="preserve">RESPECTO A LA SOLICITUD CON NÚMERO DE FOLIO 00009/IGECEM/IP/2019, CABE MENCIONAR QUE AL SOLICITANTE SE LE PROPORCIONO LO SOLICITADO REFERENTE A LAS TABLAS DE VALORES </w:t>
      </w:r>
      <w:r w:rsidRPr="004347E5">
        <w:rPr>
          <w:rFonts w:ascii="Palatino Linotype" w:hAnsi="Palatino Linotype" w:cstheme="minorHAnsi"/>
          <w:bCs/>
          <w:i/>
          <w:sz w:val="22"/>
        </w:rPr>
        <w:lastRenderedPageBreak/>
        <w:t>UNITARIOS, ESTO ES RESPECTO A SU SOLICITUD QUE A LA LETRA DICE LO SIGUIENTE:</w:t>
      </w:r>
    </w:p>
    <w:p w:rsidR="00835F42" w:rsidRPr="004347E5" w:rsidRDefault="00835F42" w:rsidP="00835F42">
      <w:pPr>
        <w:autoSpaceDE w:val="0"/>
        <w:autoSpaceDN w:val="0"/>
        <w:adjustRightInd w:val="0"/>
        <w:ind w:left="709" w:right="709"/>
        <w:jc w:val="both"/>
        <w:rPr>
          <w:rFonts w:ascii="Palatino Linotype" w:hAnsi="Palatino Linotype" w:cstheme="minorHAnsi"/>
          <w:b/>
          <w:bCs/>
          <w:i/>
          <w:sz w:val="22"/>
        </w:rPr>
      </w:pPr>
      <w:r w:rsidRPr="004347E5">
        <w:rPr>
          <w:rFonts w:ascii="Palatino Linotype" w:hAnsi="Palatino Linotype" w:cstheme="minorHAnsi"/>
          <w:i/>
          <w:sz w:val="22"/>
        </w:rPr>
        <w:t xml:space="preserve">“HE TRATADO DE CONSULTAR POR INTERNET EL “DECRETO NÚMERO 269. POR EL QUE SE ACTUALIZAN LAS TABLAS DE VALORES UNITARIOS DE SUELO Y CONSTRUCCIONES PARA LA DETERMINACIÓN DE LOS VALORES CATASTRALES PARA EL AÑO 2018”; SIN EMBARGO NO CARGA LA PÁGINA, </w:t>
      </w:r>
      <w:r w:rsidRPr="004347E5">
        <w:rPr>
          <w:rFonts w:ascii="Palatino Linotype" w:hAnsi="Palatino Linotype" w:cstheme="minorHAnsi"/>
          <w:b/>
          <w:bCs/>
          <w:i/>
          <w:sz w:val="22"/>
        </w:rPr>
        <w:t>POR LO QUE ATENTAMENTE SOLICITO UNA COPIA DIGITAL.</w:t>
      </w:r>
    </w:p>
    <w:p w:rsidR="00835F42" w:rsidRPr="004347E5" w:rsidRDefault="00835F42" w:rsidP="00835F42">
      <w:pPr>
        <w:autoSpaceDE w:val="0"/>
        <w:autoSpaceDN w:val="0"/>
        <w:adjustRightInd w:val="0"/>
        <w:ind w:left="709" w:right="709"/>
        <w:jc w:val="both"/>
        <w:rPr>
          <w:rFonts w:ascii="Palatino Linotype" w:hAnsi="Palatino Linotype" w:cstheme="minorHAnsi"/>
          <w:i/>
          <w:sz w:val="22"/>
        </w:rPr>
      </w:pPr>
    </w:p>
    <w:p w:rsidR="00835F42" w:rsidRPr="004347E5" w:rsidRDefault="00835F42" w:rsidP="00835F42">
      <w:pPr>
        <w:autoSpaceDE w:val="0"/>
        <w:autoSpaceDN w:val="0"/>
        <w:adjustRightInd w:val="0"/>
        <w:ind w:left="709" w:right="709"/>
        <w:jc w:val="both"/>
        <w:rPr>
          <w:rFonts w:ascii="Palatino Linotype" w:hAnsi="Palatino Linotype" w:cstheme="minorHAnsi"/>
          <w:b/>
          <w:bCs/>
          <w:i/>
          <w:sz w:val="22"/>
        </w:rPr>
      </w:pPr>
      <w:r w:rsidRPr="004347E5">
        <w:rPr>
          <w:rFonts w:ascii="Palatino Linotype" w:hAnsi="Palatino Linotype" w:cstheme="minorHAnsi"/>
          <w:i/>
          <w:sz w:val="22"/>
        </w:rPr>
        <w:t xml:space="preserve">ASÍ TAMBIÉN, ATENTAMENTE; </w:t>
      </w:r>
      <w:r w:rsidRPr="004347E5">
        <w:rPr>
          <w:rFonts w:ascii="Palatino Linotype" w:hAnsi="Palatino Linotype" w:cstheme="minorHAnsi"/>
          <w:b/>
          <w:bCs/>
          <w:i/>
          <w:sz w:val="22"/>
        </w:rPr>
        <w:t>SOLICITO ME INFORMEN LO SIGUIENTE:</w:t>
      </w:r>
    </w:p>
    <w:p w:rsidR="00835F42" w:rsidRPr="004347E5" w:rsidRDefault="00835F42" w:rsidP="00835F42">
      <w:pPr>
        <w:autoSpaceDE w:val="0"/>
        <w:autoSpaceDN w:val="0"/>
        <w:adjustRightInd w:val="0"/>
        <w:ind w:left="709" w:right="709"/>
        <w:jc w:val="both"/>
        <w:rPr>
          <w:rFonts w:ascii="Palatino Linotype" w:hAnsi="Palatino Linotype" w:cstheme="minorHAnsi"/>
          <w:b/>
          <w:bCs/>
          <w:i/>
          <w:sz w:val="22"/>
        </w:rPr>
      </w:pPr>
    </w:p>
    <w:p w:rsidR="00835F42" w:rsidRPr="004347E5" w:rsidRDefault="00835F42" w:rsidP="00835F42">
      <w:pPr>
        <w:autoSpaceDE w:val="0"/>
        <w:autoSpaceDN w:val="0"/>
        <w:adjustRightInd w:val="0"/>
        <w:ind w:left="709" w:right="709"/>
        <w:jc w:val="both"/>
        <w:rPr>
          <w:rFonts w:ascii="Palatino Linotype" w:hAnsi="Palatino Linotype" w:cstheme="minorHAnsi"/>
          <w:i/>
          <w:sz w:val="22"/>
        </w:rPr>
      </w:pPr>
      <w:r w:rsidRPr="004347E5">
        <w:rPr>
          <w:rFonts w:ascii="Palatino Linotype" w:hAnsi="Palatino Linotype" w:cstheme="minorHAnsi"/>
          <w:i/>
          <w:sz w:val="22"/>
        </w:rPr>
        <w:t xml:space="preserve">1.- </w:t>
      </w:r>
      <w:r w:rsidRPr="004347E5">
        <w:rPr>
          <w:rFonts w:ascii="Palatino Linotype" w:hAnsi="Palatino Linotype" w:cstheme="minorHAnsi"/>
          <w:b/>
          <w:bCs/>
          <w:i/>
          <w:sz w:val="22"/>
        </w:rPr>
        <w:t xml:space="preserve">¿EXISTE UNA NUEVA VERSIÓN </w:t>
      </w:r>
      <w:r w:rsidRPr="004347E5">
        <w:rPr>
          <w:rFonts w:ascii="Palatino Linotype" w:hAnsi="Palatino Linotype" w:cstheme="minorHAnsi"/>
          <w:i/>
          <w:sz w:val="22"/>
        </w:rPr>
        <w:t>DE DICHO DOCUMENTO (</w:t>
      </w:r>
      <w:r w:rsidRPr="004347E5">
        <w:rPr>
          <w:rFonts w:ascii="Palatino Linotype" w:hAnsi="Palatino Linotype" w:cstheme="minorHAnsi"/>
          <w:i/>
          <w:iCs/>
          <w:sz w:val="22"/>
        </w:rPr>
        <w:t>TABLA DE VALORES UNITARIOS DE SUELO Y CONSTRUCCIONES</w:t>
      </w:r>
      <w:r w:rsidRPr="004347E5">
        <w:rPr>
          <w:rFonts w:ascii="Palatino Linotype" w:hAnsi="Palatino Linotype" w:cstheme="minorHAnsi"/>
          <w:i/>
          <w:sz w:val="22"/>
        </w:rPr>
        <w:t>) PARA 2019?</w:t>
      </w:r>
    </w:p>
    <w:p w:rsidR="00835F42" w:rsidRPr="004347E5" w:rsidRDefault="00835F42" w:rsidP="00835F42">
      <w:pPr>
        <w:autoSpaceDE w:val="0"/>
        <w:autoSpaceDN w:val="0"/>
        <w:adjustRightInd w:val="0"/>
        <w:ind w:left="709" w:right="709"/>
        <w:jc w:val="both"/>
        <w:rPr>
          <w:rFonts w:ascii="Palatino Linotype" w:hAnsi="Palatino Linotype" w:cstheme="minorHAnsi"/>
          <w:b/>
          <w:bCs/>
          <w:i/>
          <w:sz w:val="22"/>
        </w:rPr>
      </w:pPr>
      <w:r w:rsidRPr="004347E5">
        <w:rPr>
          <w:rFonts w:ascii="Palatino Linotype" w:hAnsi="Palatino Linotype" w:cstheme="minorHAnsi"/>
          <w:i/>
          <w:sz w:val="22"/>
        </w:rPr>
        <w:t xml:space="preserve">2.- </w:t>
      </w:r>
      <w:r w:rsidRPr="004347E5">
        <w:rPr>
          <w:rFonts w:ascii="Palatino Linotype" w:hAnsi="Palatino Linotype" w:cstheme="minorHAnsi"/>
          <w:b/>
          <w:bCs/>
          <w:i/>
          <w:sz w:val="22"/>
        </w:rPr>
        <w:t xml:space="preserve">¿CUÁL FUE EL DOCUMENTO (TABLA DE VALORES UNITARIOS DE SUELO Y CONSTRUCCIONES) ANTERIOR A LA VERSIÓN 2018 </w:t>
      </w:r>
      <w:r w:rsidRPr="004347E5">
        <w:rPr>
          <w:rFonts w:ascii="Palatino Linotype" w:hAnsi="Palatino Linotype" w:cstheme="minorHAnsi"/>
          <w:i/>
          <w:sz w:val="22"/>
        </w:rPr>
        <w:t xml:space="preserve">(DECRETO # 269)? ASÍ TAMBIÉN SOLICITO POR FAVOR </w:t>
      </w:r>
      <w:r w:rsidRPr="004347E5">
        <w:rPr>
          <w:rFonts w:ascii="Palatino Linotype" w:hAnsi="Palatino Linotype" w:cstheme="minorHAnsi"/>
          <w:b/>
          <w:bCs/>
          <w:i/>
          <w:sz w:val="22"/>
        </w:rPr>
        <w:t>UNA COPIA DIGITAL DEL MISMO.</w:t>
      </w:r>
    </w:p>
    <w:p w:rsidR="00835F42" w:rsidRPr="004347E5" w:rsidRDefault="00835F42" w:rsidP="00835F42">
      <w:pPr>
        <w:autoSpaceDE w:val="0"/>
        <w:autoSpaceDN w:val="0"/>
        <w:adjustRightInd w:val="0"/>
        <w:ind w:left="709" w:right="709"/>
        <w:jc w:val="both"/>
        <w:rPr>
          <w:rFonts w:ascii="Palatino Linotype" w:hAnsi="Palatino Linotype" w:cstheme="minorHAnsi"/>
          <w:b/>
          <w:bCs/>
          <w:i/>
          <w:sz w:val="22"/>
        </w:rPr>
      </w:pPr>
      <w:r w:rsidRPr="004347E5">
        <w:rPr>
          <w:rFonts w:ascii="Palatino Linotype" w:hAnsi="Palatino Linotype" w:cstheme="minorHAnsi"/>
          <w:i/>
          <w:sz w:val="22"/>
        </w:rPr>
        <w:t xml:space="preserve">3.- </w:t>
      </w:r>
      <w:r w:rsidRPr="004347E5">
        <w:rPr>
          <w:rFonts w:ascii="Palatino Linotype" w:hAnsi="Palatino Linotype" w:cstheme="minorHAnsi"/>
          <w:b/>
          <w:bCs/>
          <w:i/>
          <w:sz w:val="22"/>
        </w:rPr>
        <w:t xml:space="preserve">¿CUANTAS VERSIONES DEL MISMO DOCUMENTO (TABLA DE VALORES UNITARIOS DE SUELO Y CONSTRUCCIONES) SE HAN PRODUCIDO A LO LARGO DE LOS ÚLTIMOS CINCO AÑOS? </w:t>
      </w:r>
      <w:r w:rsidRPr="004347E5">
        <w:rPr>
          <w:rFonts w:ascii="Palatino Linotype" w:hAnsi="Palatino Linotype" w:cstheme="minorHAnsi"/>
          <w:i/>
          <w:sz w:val="22"/>
        </w:rPr>
        <w:t>ASÍ TAMBIÉN SOLICITO POR</w:t>
      </w:r>
      <w:r w:rsidRPr="004347E5">
        <w:rPr>
          <w:rFonts w:ascii="Palatino Linotype" w:hAnsi="Palatino Linotype" w:cstheme="minorHAnsi"/>
          <w:b/>
          <w:bCs/>
          <w:i/>
          <w:sz w:val="22"/>
        </w:rPr>
        <w:t xml:space="preserve"> </w:t>
      </w:r>
      <w:r w:rsidRPr="004347E5">
        <w:rPr>
          <w:rFonts w:ascii="Palatino Linotype" w:hAnsi="Palatino Linotype" w:cstheme="minorHAnsi"/>
          <w:i/>
          <w:sz w:val="22"/>
        </w:rPr>
        <w:t xml:space="preserve">FAVOR </w:t>
      </w:r>
      <w:r w:rsidRPr="004347E5">
        <w:rPr>
          <w:rFonts w:ascii="Palatino Linotype" w:hAnsi="Palatino Linotype" w:cstheme="minorHAnsi"/>
          <w:b/>
          <w:bCs/>
          <w:i/>
          <w:sz w:val="22"/>
        </w:rPr>
        <w:t>UNA COPIA DIGITAL DE LOS MISMOS.</w:t>
      </w:r>
    </w:p>
    <w:p w:rsidR="00835F42" w:rsidRPr="004347E5" w:rsidRDefault="00835F42" w:rsidP="00835F42">
      <w:pPr>
        <w:autoSpaceDE w:val="0"/>
        <w:autoSpaceDN w:val="0"/>
        <w:adjustRightInd w:val="0"/>
        <w:ind w:left="709" w:right="709"/>
        <w:jc w:val="both"/>
        <w:rPr>
          <w:rFonts w:ascii="Palatino Linotype" w:hAnsi="Palatino Linotype" w:cstheme="minorHAnsi"/>
          <w:i/>
          <w:sz w:val="22"/>
        </w:rPr>
      </w:pPr>
      <w:r w:rsidRPr="004347E5">
        <w:rPr>
          <w:rFonts w:ascii="Palatino Linotype" w:hAnsi="Palatino Linotype" w:cstheme="minorHAnsi"/>
          <w:i/>
          <w:sz w:val="22"/>
        </w:rPr>
        <w:t xml:space="preserve">4.- A LA </w:t>
      </w:r>
      <w:r w:rsidRPr="004347E5">
        <w:rPr>
          <w:rFonts w:ascii="Palatino Linotype" w:hAnsi="Palatino Linotype" w:cstheme="minorHAnsi"/>
          <w:b/>
          <w:bCs/>
          <w:i/>
          <w:sz w:val="22"/>
        </w:rPr>
        <w:t>SECRETARIA DE DESARROLLO URBANO</w:t>
      </w:r>
      <w:r w:rsidRPr="004347E5">
        <w:rPr>
          <w:rFonts w:ascii="Palatino Linotype" w:hAnsi="Palatino Linotype" w:cstheme="minorHAnsi"/>
          <w:i/>
          <w:sz w:val="22"/>
        </w:rPr>
        <w:t xml:space="preserve">, Y AL </w:t>
      </w:r>
      <w:r w:rsidRPr="004347E5">
        <w:rPr>
          <w:rFonts w:ascii="Palatino Linotype" w:hAnsi="Palatino Linotype" w:cstheme="minorHAnsi"/>
          <w:b/>
          <w:bCs/>
          <w:i/>
          <w:sz w:val="22"/>
        </w:rPr>
        <w:t xml:space="preserve">AYUNTAMIENTO DE NICOLÁS ROMERO </w:t>
      </w:r>
      <w:r w:rsidRPr="004347E5">
        <w:rPr>
          <w:rFonts w:ascii="Palatino Linotype" w:hAnsi="Palatino Linotype" w:cstheme="minorHAnsi"/>
          <w:i/>
          <w:sz w:val="22"/>
        </w:rPr>
        <w:t>SE LE SOLICITA LA SIGUIENTE INFORMACIÓN:</w:t>
      </w:r>
    </w:p>
    <w:p w:rsidR="00835F42" w:rsidRPr="004347E5" w:rsidRDefault="00835F42" w:rsidP="00835F42">
      <w:pPr>
        <w:autoSpaceDE w:val="0"/>
        <w:autoSpaceDN w:val="0"/>
        <w:adjustRightInd w:val="0"/>
        <w:ind w:left="709" w:right="709"/>
        <w:jc w:val="both"/>
        <w:rPr>
          <w:rFonts w:ascii="Palatino Linotype" w:hAnsi="Palatino Linotype" w:cstheme="minorHAnsi"/>
          <w:b/>
          <w:bCs/>
          <w:i/>
          <w:sz w:val="22"/>
        </w:rPr>
      </w:pPr>
      <w:r w:rsidRPr="004347E5">
        <w:rPr>
          <w:rFonts w:ascii="Palatino Linotype" w:hAnsi="Palatino Linotype" w:cstheme="minorHAnsi"/>
          <w:i/>
          <w:sz w:val="22"/>
        </w:rPr>
        <w:t xml:space="preserve">A) </w:t>
      </w:r>
      <w:r w:rsidRPr="004347E5">
        <w:rPr>
          <w:rFonts w:ascii="Palatino Linotype" w:hAnsi="Palatino Linotype" w:cstheme="minorHAnsi"/>
          <w:b/>
          <w:bCs/>
          <w:i/>
          <w:sz w:val="22"/>
        </w:rPr>
        <w:t>¿CUÁL ES LA REGULACIÓN PARA EFECTOS DEL IMPUESTO PREDIAL DE LOS PREDIOS RÚSTICOS EN ZONA RURAL DEL MUNICIPIO DE NICOLÁS ROMERO DEL ESTADO DE MÉXICO?</w:t>
      </w:r>
    </w:p>
    <w:p w:rsidR="00835F42" w:rsidRPr="004347E5" w:rsidRDefault="00835F42" w:rsidP="00835F42">
      <w:pPr>
        <w:autoSpaceDE w:val="0"/>
        <w:autoSpaceDN w:val="0"/>
        <w:adjustRightInd w:val="0"/>
        <w:ind w:left="709" w:right="709"/>
        <w:jc w:val="both"/>
        <w:rPr>
          <w:rFonts w:ascii="Palatino Linotype" w:hAnsi="Palatino Linotype" w:cstheme="minorHAnsi"/>
          <w:b/>
          <w:bCs/>
          <w:i/>
          <w:sz w:val="22"/>
        </w:rPr>
      </w:pPr>
    </w:p>
    <w:p w:rsidR="00835F42" w:rsidRPr="004347E5" w:rsidRDefault="00835F42" w:rsidP="00835F42">
      <w:pPr>
        <w:autoSpaceDE w:val="0"/>
        <w:autoSpaceDN w:val="0"/>
        <w:adjustRightInd w:val="0"/>
        <w:ind w:left="709" w:right="709"/>
        <w:jc w:val="both"/>
        <w:rPr>
          <w:rFonts w:ascii="Palatino Linotype" w:hAnsi="Palatino Linotype" w:cstheme="minorHAnsi"/>
          <w:b/>
          <w:bCs/>
          <w:i/>
          <w:sz w:val="22"/>
        </w:rPr>
      </w:pPr>
      <w:r w:rsidRPr="004347E5">
        <w:rPr>
          <w:rFonts w:ascii="Palatino Linotype" w:hAnsi="Palatino Linotype" w:cstheme="minorHAnsi"/>
          <w:b/>
          <w:bCs/>
          <w:i/>
          <w:sz w:val="22"/>
        </w:rPr>
        <w:t>SOLICITO ATENTAMENTE UNA COPIA DIGITAL TAL INFORMACIÓN.</w:t>
      </w:r>
    </w:p>
    <w:p w:rsidR="00835F42" w:rsidRPr="004347E5" w:rsidRDefault="00835F42" w:rsidP="00835F42">
      <w:pPr>
        <w:ind w:left="709" w:right="709"/>
        <w:jc w:val="both"/>
        <w:rPr>
          <w:rFonts w:ascii="Palatino Linotype" w:hAnsi="Palatino Linotype" w:cstheme="minorHAnsi"/>
          <w:i/>
          <w:sz w:val="22"/>
        </w:rPr>
      </w:pPr>
      <w:r w:rsidRPr="004347E5">
        <w:rPr>
          <w:rFonts w:ascii="Palatino Linotype" w:hAnsi="Palatino Linotype" w:cstheme="minorHAnsi"/>
          <w:i/>
          <w:sz w:val="22"/>
        </w:rPr>
        <w:t>POR SU ATENCIÓN MUCHAS GRACIAS.”</w:t>
      </w:r>
    </w:p>
    <w:p w:rsidR="00835F42" w:rsidRPr="004347E5" w:rsidRDefault="00835F42" w:rsidP="00835F42">
      <w:pPr>
        <w:ind w:left="709" w:right="709"/>
        <w:jc w:val="both"/>
        <w:rPr>
          <w:rFonts w:ascii="Palatino Linotype" w:hAnsi="Palatino Linotype" w:cstheme="minorHAnsi"/>
          <w:i/>
          <w:sz w:val="22"/>
        </w:rPr>
      </w:pPr>
      <w:r w:rsidRPr="004347E5">
        <w:rPr>
          <w:rFonts w:ascii="Palatino Linotype" w:hAnsi="Palatino Linotype" w:cstheme="minorHAnsi"/>
          <w:i/>
          <w:sz w:val="22"/>
        </w:rPr>
        <w:t>SE DIO CONTESTACIÓN A LA MISMA DE LA SIGUIENTE MANERA:</w:t>
      </w:r>
    </w:p>
    <w:p w:rsidR="00835F42" w:rsidRPr="004347E5" w:rsidRDefault="00835F42" w:rsidP="00835F42">
      <w:pPr>
        <w:ind w:left="709" w:right="709"/>
        <w:jc w:val="both"/>
        <w:rPr>
          <w:rFonts w:ascii="Palatino Linotype" w:hAnsi="Palatino Linotype"/>
          <w:i/>
          <w:sz w:val="22"/>
        </w:rPr>
      </w:pPr>
      <w:r w:rsidRPr="004347E5">
        <w:rPr>
          <w:rFonts w:ascii="Palatino Linotype" w:hAnsi="Palatino Linotype"/>
          <w:i/>
          <w:sz w:val="22"/>
        </w:rPr>
        <w:t xml:space="preserve">“EN ATENCIÓN A SU SOLICITUD DE FOLIO 00009/IGECEM/IP/2019 DE FECHA 10 DE ENERO DE 2019, MEDIANTE LA CUAL SOLICITA INFORMACIÓN REFERENTE A LAS TABLAS DE VALORES Y CONSTRUCCIONES, ME PERMITO INFORMARLE LO SIGUIENTE: </w:t>
      </w:r>
    </w:p>
    <w:p w:rsidR="00835F42" w:rsidRPr="004347E5" w:rsidRDefault="00835F42" w:rsidP="00835F42">
      <w:pPr>
        <w:ind w:left="709" w:right="709"/>
        <w:jc w:val="both"/>
        <w:rPr>
          <w:rFonts w:ascii="Palatino Linotype" w:hAnsi="Palatino Linotype"/>
          <w:i/>
          <w:sz w:val="22"/>
        </w:rPr>
      </w:pPr>
      <w:r w:rsidRPr="004347E5">
        <w:rPr>
          <w:rFonts w:ascii="Palatino Linotype" w:hAnsi="Palatino Linotype"/>
          <w:i/>
          <w:sz w:val="22"/>
        </w:rPr>
        <w:t xml:space="preserve">SE ANEXA ARCHIVO DIGITAL CON: </w:t>
      </w:r>
    </w:p>
    <w:p w:rsidR="00835F42" w:rsidRPr="004347E5" w:rsidRDefault="00835F42" w:rsidP="00835F42">
      <w:pPr>
        <w:ind w:left="709" w:right="709"/>
        <w:jc w:val="both"/>
        <w:rPr>
          <w:rFonts w:ascii="Palatino Linotype" w:hAnsi="Palatino Linotype"/>
          <w:i/>
          <w:sz w:val="22"/>
        </w:rPr>
      </w:pPr>
      <w:r w:rsidRPr="004347E5">
        <w:rPr>
          <w:rFonts w:ascii="Palatino Linotype" w:hAnsi="Palatino Linotype"/>
          <w:i/>
          <w:sz w:val="22"/>
        </w:rPr>
        <w:t xml:space="preserve">*DECRETO NÚMERO 10.- POR EL QUE SE ACTUALIZAN LAS TABLAS DE VALORES UNITARIOS DE SUELO Y CONSTRUCCIONES PARA LA </w:t>
      </w:r>
      <w:r w:rsidRPr="004347E5">
        <w:rPr>
          <w:rFonts w:ascii="Palatino Linotype" w:hAnsi="Palatino Linotype"/>
          <w:i/>
          <w:sz w:val="22"/>
        </w:rPr>
        <w:lastRenderedPageBreak/>
        <w:t xml:space="preserve">DETERMINACIÓN DE LOS VALORES CATASTRALES PARA EL AÑO 2019. DE FECHA 21 DE DICIEMBRE DE 2018. </w:t>
      </w:r>
    </w:p>
    <w:p w:rsidR="00835F42" w:rsidRPr="004347E5" w:rsidRDefault="00835F42" w:rsidP="00835F42">
      <w:pPr>
        <w:ind w:left="709" w:right="709"/>
        <w:jc w:val="both"/>
        <w:rPr>
          <w:rFonts w:ascii="Palatino Linotype" w:hAnsi="Palatino Linotype"/>
          <w:i/>
          <w:sz w:val="22"/>
        </w:rPr>
      </w:pPr>
      <w:r w:rsidRPr="004347E5">
        <w:rPr>
          <w:rFonts w:ascii="Palatino Linotype" w:hAnsi="Palatino Linotype"/>
          <w:i/>
          <w:sz w:val="22"/>
        </w:rPr>
        <w:t xml:space="preserve">*DECRETO NÚMERO 269.- POR EL QUE SE ACTUALIZAN LAS TABLAS DE VALORES UNITARIOS DE SUELO Y CONSTRUCCIONES PARA LA DETERMINACIÓN DE LOS VALORES CATASTRALES PARA EL AÑO 2018. DE FECHA 18 DE DICIEMBRE DE 2017. </w:t>
      </w:r>
    </w:p>
    <w:p w:rsidR="00835F42" w:rsidRPr="004347E5" w:rsidRDefault="00835F42" w:rsidP="00835F42">
      <w:pPr>
        <w:ind w:left="709" w:right="709"/>
        <w:jc w:val="both"/>
        <w:rPr>
          <w:rFonts w:ascii="Palatino Linotype" w:hAnsi="Palatino Linotype"/>
          <w:i/>
          <w:sz w:val="22"/>
        </w:rPr>
      </w:pPr>
      <w:r w:rsidRPr="004347E5">
        <w:rPr>
          <w:rFonts w:ascii="Palatino Linotype" w:hAnsi="Palatino Linotype"/>
          <w:i/>
          <w:sz w:val="22"/>
        </w:rPr>
        <w:t>*DECRETO NÚMERO 155.- POR EL QUE SE ACTUALIZAN LAS TABLAS DE VALORES UNITARIOS DE SUELO Y CONSTRUCCIONES PARA LA DETERMINACIÓN DE LOS VALORES CATASTRALES PARA EL AÑO 2017. DE FECHA 22 DE NOVIEMBRE DE 2016.</w:t>
      </w:r>
    </w:p>
    <w:p w:rsidR="00835F42" w:rsidRPr="004347E5" w:rsidRDefault="00835F42" w:rsidP="00835F42">
      <w:pPr>
        <w:ind w:left="709" w:right="709"/>
        <w:jc w:val="both"/>
        <w:rPr>
          <w:rFonts w:ascii="Palatino Linotype" w:hAnsi="Palatino Linotype"/>
          <w:i/>
          <w:sz w:val="22"/>
        </w:rPr>
      </w:pPr>
      <w:r w:rsidRPr="004347E5">
        <w:rPr>
          <w:rFonts w:ascii="Palatino Linotype" w:hAnsi="Palatino Linotype"/>
          <w:i/>
          <w:sz w:val="22"/>
        </w:rPr>
        <w:t>*DECRETO NÚMERO 32.- POR EL QUE SE ACTUALIZAN LAS TABLAS DE VALORES UNITARIOS DE SUELO Y CONSTRUCCIONES PARA LA DETERMINACIÓN DE LOS VALORES CATASTRALES PARA EL AÑO 2016. DE FECHA 23 DE NOVIEMBRE DE 2015.</w:t>
      </w:r>
    </w:p>
    <w:p w:rsidR="00835F42" w:rsidRPr="004347E5" w:rsidRDefault="00835F42" w:rsidP="00835F42">
      <w:pPr>
        <w:ind w:left="709" w:right="709"/>
        <w:jc w:val="both"/>
        <w:rPr>
          <w:rFonts w:ascii="Palatino Linotype" w:hAnsi="Palatino Linotype"/>
          <w:i/>
          <w:sz w:val="22"/>
        </w:rPr>
      </w:pPr>
      <w:r w:rsidRPr="004347E5">
        <w:rPr>
          <w:rFonts w:ascii="Palatino Linotype" w:hAnsi="Palatino Linotype"/>
          <w:i/>
          <w:sz w:val="22"/>
        </w:rPr>
        <w:t xml:space="preserve">*DECRETO NÚMERO 341.- POR EL QUE SE ACTUALIZAN LAS TABLAS DE VALORES UNITARIOS DE SUELO Y CONSTRUCCIONES PARA LA DETERMINACIÓN DE LOS VALORES CATASTRALES PARA EL AÑO 2015. DE FECHA 28 DE NOVIEMBRE DE 2014. </w:t>
      </w:r>
    </w:p>
    <w:p w:rsidR="00835F42" w:rsidRPr="004347E5" w:rsidRDefault="00835F42" w:rsidP="00835F42">
      <w:pPr>
        <w:ind w:left="709" w:right="709"/>
        <w:jc w:val="both"/>
        <w:rPr>
          <w:rFonts w:ascii="Palatino Linotype" w:hAnsi="Palatino Linotype"/>
          <w:i/>
          <w:sz w:val="22"/>
        </w:rPr>
      </w:pPr>
      <w:r w:rsidRPr="004347E5">
        <w:rPr>
          <w:rFonts w:ascii="Palatino Linotype" w:hAnsi="Palatino Linotype"/>
          <w:i/>
          <w:sz w:val="22"/>
        </w:rPr>
        <w:t>RESPONDIENDO CORRECTAMENTE LAS PRIMERAS TRES PREGUNTAS QUE REALIZO EL SOLICITANTE MEDIANTE SU SOLICITUD DE INFORMACIÓN.</w:t>
      </w:r>
    </w:p>
    <w:p w:rsidR="00835F42" w:rsidRPr="004347E5" w:rsidRDefault="00835F42" w:rsidP="00835F42">
      <w:pPr>
        <w:ind w:left="709" w:right="709"/>
        <w:jc w:val="both"/>
        <w:rPr>
          <w:rFonts w:ascii="Palatino Linotype" w:hAnsi="Palatino Linotype"/>
          <w:b/>
          <w:i/>
          <w:sz w:val="22"/>
        </w:rPr>
      </w:pPr>
      <w:r w:rsidRPr="004347E5">
        <w:rPr>
          <w:rFonts w:ascii="Palatino Linotype" w:hAnsi="Palatino Linotype"/>
          <w:b/>
          <w:i/>
          <w:sz w:val="22"/>
        </w:rPr>
        <w:t>EN RELACIÓN A LA REGULACIÓN PARA EFECTOS DEL IMPUESTO PREDIAL DE LOS PREDIOS RÚSTICOS, ME PERMITO INFORMARLE QUE LO RELACIONADO AL PAGO DEL IMPUESTO PREDIAL, SE FUNDAMENTA EN LA SECCIÓN PRIMERA DEL IMPUESTO PREDIAL, CAPITULO PRIMERO DE LOS IMPUESTOS, TÍTULO CUARTO DE LOS INGRESOS DE LOS MUNICIPIOS, DEL CÓDIGO FINANCIERO DEL ESTADO DE MÉXICO. ANEXO LA LIGA PARA SU CONSULTA.</w:t>
      </w:r>
    </w:p>
    <w:p w:rsidR="00835F42" w:rsidRPr="004347E5" w:rsidRDefault="00835F42" w:rsidP="00835F42">
      <w:pPr>
        <w:ind w:left="709" w:right="709"/>
        <w:jc w:val="both"/>
        <w:rPr>
          <w:rFonts w:ascii="Palatino Linotype" w:hAnsi="Palatino Linotype"/>
          <w:b/>
          <w:i/>
          <w:sz w:val="22"/>
        </w:rPr>
      </w:pPr>
      <w:r w:rsidRPr="004347E5">
        <w:rPr>
          <w:rFonts w:ascii="Palatino Linotype" w:hAnsi="Palatino Linotype"/>
          <w:b/>
          <w:i/>
          <w:sz w:val="22"/>
        </w:rPr>
        <w:t>http://igecem.edomex.gob.mx/sites/igecem.edomex.gob.mx/files/files/ArchivosPDF/MarcoJuridico/Titulo_Quinto_del_Codigo_Financiero_del_Estado_de_Mexico_y_Municipios_denominado_Del_Catastro.pdf</w:t>
      </w:r>
    </w:p>
    <w:p w:rsidR="00835F42" w:rsidRPr="004347E5" w:rsidRDefault="00835F42" w:rsidP="00835F42">
      <w:pPr>
        <w:ind w:left="709" w:right="709"/>
        <w:jc w:val="both"/>
        <w:rPr>
          <w:rFonts w:ascii="Palatino Linotype" w:hAnsi="Palatino Linotype"/>
          <w:b/>
          <w:i/>
          <w:sz w:val="22"/>
        </w:rPr>
      </w:pPr>
    </w:p>
    <w:p w:rsidR="00835F42" w:rsidRPr="004347E5" w:rsidRDefault="00835F42" w:rsidP="00835F42">
      <w:pPr>
        <w:autoSpaceDE w:val="0"/>
        <w:autoSpaceDN w:val="0"/>
        <w:adjustRightInd w:val="0"/>
        <w:ind w:left="709" w:right="709"/>
        <w:jc w:val="both"/>
        <w:rPr>
          <w:rFonts w:ascii="Palatino Linotype" w:hAnsi="Palatino Linotype" w:cstheme="minorHAnsi"/>
          <w:b/>
          <w:i/>
          <w:sz w:val="22"/>
        </w:rPr>
      </w:pPr>
      <w:r w:rsidRPr="004347E5">
        <w:rPr>
          <w:rFonts w:ascii="Palatino Linotype" w:hAnsi="Palatino Linotype" w:cstheme="minorHAnsi"/>
          <w:b/>
          <w:i/>
          <w:sz w:val="22"/>
        </w:rPr>
        <w:t xml:space="preserve">(4.- A LA </w:t>
      </w:r>
      <w:r w:rsidRPr="004347E5">
        <w:rPr>
          <w:rFonts w:ascii="Palatino Linotype" w:hAnsi="Palatino Linotype" w:cstheme="minorHAnsi"/>
          <w:b/>
          <w:bCs/>
          <w:i/>
          <w:sz w:val="22"/>
        </w:rPr>
        <w:t>SECRETARIA DE DESARROLLO URBANO</w:t>
      </w:r>
      <w:r w:rsidRPr="004347E5">
        <w:rPr>
          <w:rFonts w:ascii="Palatino Linotype" w:hAnsi="Palatino Linotype" w:cstheme="minorHAnsi"/>
          <w:b/>
          <w:i/>
          <w:sz w:val="22"/>
        </w:rPr>
        <w:t xml:space="preserve">, Y AL </w:t>
      </w:r>
      <w:r w:rsidRPr="004347E5">
        <w:rPr>
          <w:rFonts w:ascii="Palatino Linotype" w:hAnsi="Palatino Linotype" w:cstheme="minorHAnsi"/>
          <w:b/>
          <w:bCs/>
          <w:i/>
          <w:sz w:val="22"/>
        </w:rPr>
        <w:t xml:space="preserve">AYUNTAMIENTO DE NICOLÁS ROMERO </w:t>
      </w:r>
      <w:r w:rsidRPr="004347E5">
        <w:rPr>
          <w:rFonts w:ascii="Palatino Linotype" w:hAnsi="Palatino Linotype" w:cstheme="minorHAnsi"/>
          <w:b/>
          <w:i/>
          <w:sz w:val="22"/>
        </w:rPr>
        <w:t>SE LE SOLICITA LA SIGUIENTE INFORMACIÓN:</w:t>
      </w:r>
    </w:p>
    <w:p w:rsidR="00835F42" w:rsidRPr="004347E5" w:rsidRDefault="00835F42" w:rsidP="00835F42">
      <w:pPr>
        <w:autoSpaceDE w:val="0"/>
        <w:autoSpaceDN w:val="0"/>
        <w:adjustRightInd w:val="0"/>
        <w:ind w:left="709" w:right="709"/>
        <w:jc w:val="both"/>
        <w:rPr>
          <w:rFonts w:ascii="Palatino Linotype" w:hAnsi="Palatino Linotype" w:cstheme="minorHAnsi"/>
          <w:b/>
          <w:bCs/>
          <w:i/>
          <w:sz w:val="22"/>
        </w:rPr>
      </w:pPr>
      <w:r w:rsidRPr="004347E5">
        <w:rPr>
          <w:rFonts w:ascii="Palatino Linotype" w:hAnsi="Palatino Linotype" w:cstheme="minorHAnsi"/>
          <w:b/>
          <w:i/>
          <w:sz w:val="22"/>
        </w:rPr>
        <w:t xml:space="preserve">A) </w:t>
      </w:r>
      <w:r w:rsidRPr="004347E5">
        <w:rPr>
          <w:rFonts w:ascii="Palatino Linotype" w:hAnsi="Palatino Linotype" w:cstheme="minorHAnsi"/>
          <w:b/>
          <w:bCs/>
          <w:i/>
          <w:sz w:val="22"/>
        </w:rPr>
        <w:t>¿CUÁL ES LA REGULACIÓN PARA EFECTOS DEL IMPUESTO PREDIAL DE LOS PREDIOS RÚSTICOS EN ZONA RURAL DEL MUNICIPIO DE NICOLÁS ROMERO DEL ESTADO DE MÉXICO?)</w:t>
      </w:r>
    </w:p>
    <w:p w:rsidR="00835F42" w:rsidRPr="004347E5" w:rsidRDefault="00835F42" w:rsidP="00835F42">
      <w:pPr>
        <w:autoSpaceDE w:val="0"/>
        <w:autoSpaceDN w:val="0"/>
        <w:adjustRightInd w:val="0"/>
        <w:ind w:left="709" w:right="709"/>
        <w:jc w:val="both"/>
        <w:rPr>
          <w:rFonts w:ascii="Palatino Linotype" w:hAnsi="Palatino Linotype" w:cstheme="minorHAnsi"/>
          <w:b/>
          <w:bCs/>
          <w:i/>
          <w:sz w:val="22"/>
        </w:rPr>
      </w:pPr>
    </w:p>
    <w:p w:rsidR="00835F42" w:rsidRPr="004347E5" w:rsidRDefault="00835F42" w:rsidP="00835F42">
      <w:pPr>
        <w:ind w:left="709" w:right="709"/>
        <w:jc w:val="both"/>
        <w:rPr>
          <w:rFonts w:ascii="Palatino Linotype" w:hAnsi="Palatino Linotype" w:cstheme="minorHAnsi"/>
          <w:bCs/>
          <w:i/>
          <w:sz w:val="22"/>
        </w:rPr>
      </w:pPr>
      <w:r w:rsidRPr="004347E5">
        <w:rPr>
          <w:rFonts w:ascii="Palatino Linotype" w:hAnsi="Palatino Linotype" w:cstheme="minorHAnsi"/>
          <w:bCs/>
          <w:i/>
          <w:sz w:val="22"/>
        </w:rPr>
        <w:t>REFERENTE A LA PETICIÓN BAJO EL NUMERAL 4, NO ES DE COMPETENCIA DEL IGECEM YA QUE NO CUENTA CON DICHA INFORMACIÓN, SOLO SE LE COMPARTIO UN LINK PARA SU CONSULTA POR LO QUE SE LE INVITA AL SOLICITANTE REALICE LA SOLICITUD CORRESPONDIENTE AL H. AYUNTAMIENTO DE NICOLÁS ROMERO Y A LA SECRETARÍA DE DESARROLLO URBANO POR MEDIO DEL PORTAL DE TRANSPARENCIA SI ASÍ LO DESEA.</w:t>
      </w:r>
    </w:p>
    <w:p w:rsidR="00835F42" w:rsidRPr="004347E5" w:rsidRDefault="00835F42" w:rsidP="00835F42">
      <w:pPr>
        <w:pStyle w:val="Prrafodelista"/>
        <w:ind w:left="709" w:right="709"/>
        <w:jc w:val="both"/>
        <w:rPr>
          <w:rFonts w:ascii="Palatino Linotype" w:hAnsi="Palatino Linotype"/>
          <w:i/>
          <w:color w:val="000000"/>
          <w:sz w:val="22"/>
        </w:rPr>
      </w:pPr>
      <w:r w:rsidRPr="004347E5">
        <w:rPr>
          <w:rFonts w:ascii="Palatino Linotype" w:hAnsi="Palatino Linotype" w:cstheme="minorHAnsi"/>
          <w:i/>
          <w:color w:val="000000"/>
          <w:sz w:val="22"/>
        </w:rPr>
        <w:t>TODA ESTA INFORMACIÓN QUE SE LE PROPORCIONO AL SOLICITANTE ESTÁ MOTIVADA Y FUNDAMENTADA.</w:t>
      </w:r>
      <w:r w:rsidRPr="004347E5">
        <w:rPr>
          <w:rFonts w:ascii="Palatino Linotype" w:hAnsi="Palatino Linotype" w:cstheme="minorHAnsi"/>
          <w:i/>
          <w:sz w:val="22"/>
        </w:rPr>
        <w:t xml:space="preserve"> </w:t>
      </w:r>
      <w:r w:rsidRPr="004347E5">
        <w:rPr>
          <w:rFonts w:ascii="Palatino Linotype" w:hAnsi="Palatino Linotype" w:cstheme="minorHAnsi"/>
          <w:bCs/>
          <w:i/>
          <w:sz w:val="22"/>
        </w:rPr>
        <w:t xml:space="preserve">ASIMISMO </w:t>
      </w:r>
      <w:r w:rsidRPr="004347E5">
        <w:rPr>
          <w:rFonts w:ascii="Palatino Linotype" w:hAnsi="Palatino Linotype" w:cstheme="minorHAnsi"/>
          <w:i/>
          <w:color w:val="000000"/>
          <w:sz w:val="22"/>
        </w:rPr>
        <w:t>CABE MENCIONAR QUE NO HAY MOTIVO ALGUNO PARA CONSIDERAR ALGÚN CONCEPTO VIOLATORIO SOBRE LA INFORMACIÓN QUE SE LE PROPORCIONO.</w:t>
      </w:r>
      <w:r w:rsidR="00924307" w:rsidRPr="004347E5">
        <w:rPr>
          <w:rFonts w:ascii="Palatino Linotype" w:hAnsi="Palatino Linotype" w:cstheme="minorHAnsi"/>
          <w:i/>
          <w:color w:val="000000"/>
          <w:sz w:val="22"/>
        </w:rPr>
        <w:t xml:space="preserve">” </w:t>
      </w:r>
      <w:r w:rsidR="00924307" w:rsidRPr="004347E5">
        <w:rPr>
          <w:rFonts w:ascii="Palatino Linotype" w:hAnsi="Palatino Linotype" w:cstheme="minorHAnsi"/>
          <w:color w:val="000000"/>
          <w:sz w:val="22"/>
        </w:rPr>
        <w:t>(Sic)</w:t>
      </w:r>
    </w:p>
    <w:p w:rsidR="00BC7B67" w:rsidRPr="004347E5" w:rsidRDefault="00BC7B67" w:rsidP="007B5BB9">
      <w:pPr>
        <w:pStyle w:val="Prrafodelista"/>
        <w:numPr>
          <w:ilvl w:val="0"/>
          <w:numId w:val="5"/>
        </w:numPr>
        <w:tabs>
          <w:tab w:val="left" w:pos="567"/>
        </w:tabs>
        <w:spacing w:before="360" w:after="360" w:line="360" w:lineRule="auto"/>
        <w:ind w:left="0" w:firstLine="0"/>
        <w:jc w:val="both"/>
        <w:rPr>
          <w:rFonts w:ascii="Palatino Linotype" w:hAnsi="Palatino Linotype"/>
          <w:b/>
        </w:rPr>
      </w:pPr>
      <w:bookmarkStart w:id="5" w:name="_Ref453748574"/>
      <w:r w:rsidRPr="004347E5">
        <w:rPr>
          <w:rFonts w:ascii="Palatino Linotype" w:hAnsi="Palatino Linotype" w:cs="Arial"/>
        </w:rPr>
        <w:t xml:space="preserve">En fecha </w:t>
      </w:r>
      <w:r w:rsidR="00924307" w:rsidRPr="004347E5">
        <w:rPr>
          <w:rFonts w:ascii="Palatino Linotype" w:hAnsi="Palatino Linotype" w:cs="Arial"/>
        </w:rPr>
        <w:t>diecinueve</w:t>
      </w:r>
      <w:r w:rsidR="00A36C8A" w:rsidRPr="004347E5">
        <w:rPr>
          <w:rFonts w:ascii="Palatino Linotype" w:hAnsi="Palatino Linotype" w:cs="Arial"/>
        </w:rPr>
        <w:t xml:space="preserve"> de </w:t>
      </w:r>
      <w:r w:rsidR="00924307" w:rsidRPr="004347E5">
        <w:rPr>
          <w:rFonts w:ascii="Palatino Linotype" w:hAnsi="Palatino Linotype" w:cs="Arial"/>
        </w:rPr>
        <w:t>marzo</w:t>
      </w:r>
      <w:r w:rsidRPr="004347E5">
        <w:rPr>
          <w:rFonts w:ascii="Palatino Linotype" w:hAnsi="Palatino Linotype" w:cs="Arial"/>
          <w:lang w:val="es-ES_tradnl"/>
        </w:rPr>
        <w:t xml:space="preserve"> de dos mil dieci</w:t>
      </w:r>
      <w:r w:rsidR="00A36C8A" w:rsidRPr="004347E5">
        <w:rPr>
          <w:rFonts w:ascii="Palatino Linotype" w:hAnsi="Palatino Linotype" w:cs="Arial"/>
          <w:lang w:val="es-ES_tradnl"/>
        </w:rPr>
        <w:t>nueve</w:t>
      </w:r>
      <w:r w:rsidRPr="004347E5">
        <w:rPr>
          <w:rFonts w:ascii="Palatino Linotype" w:hAnsi="Palatino Linotype" w:cs="Arial"/>
        </w:rPr>
        <w:t xml:space="preserve">, la Comisionada Ponente </w:t>
      </w:r>
      <w:r w:rsidRPr="004347E5">
        <w:rPr>
          <w:rFonts w:ascii="Palatino Linotype" w:hAnsi="Palatino Linotype"/>
        </w:rPr>
        <w:t>a</w:t>
      </w:r>
      <w:r w:rsidRPr="004347E5">
        <w:rPr>
          <w:rFonts w:ascii="Palatino Linotype" w:hAnsi="Palatino Linotype" w:cs="Arial"/>
        </w:rPr>
        <w:t>cordó poner a la vista d</w:t>
      </w:r>
      <w:r w:rsidR="00BA2266" w:rsidRPr="004347E5">
        <w:rPr>
          <w:rFonts w:ascii="Palatino Linotype" w:hAnsi="Palatino Linotype" w:cs="Arial"/>
        </w:rPr>
        <w:t>e</w:t>
      </w:r>
      <w:r w:rsidR="0092117E" w:rsidRPr="004347E5">
        <w:rPr>
          <w:rFonts w:ascii="Palatino Linotype" w:hAnsi="Palatino Linotype" w:cs="Arial"/>
        </w:rPr>
        <w:t>l</w:t>
      </w:r>
      <w:r w:rsidR="0092117E" w:rsidRPr="004347E5">
        <w:rPr>
          <w:rFonts w:ascii="Palatino Linotype" w:hAnsi="Palatino Linotype" w:cs="Arial"/>
          <w:b/>
        </w:rPr>
        <w:t xml:space="preserve"> RECURRENTE</w:t>
      </w:r>
      <w:r w:rsidRPr="004347E5">
        <w:rPr>
          <w:rFonts w:ascii="Palatino Linotype" w:hAnsi="Palatino Linotype"/>
          <w:b/>
        </w:rPr>
        <w:t xml:space="preserve"> </w:t>
      </w:r>
      <w:r w:rsidR="00B34493" w:rsidRPr="004347E5">
        <w:rPr>
          <w:rFonts w:ascii="Palatino Linotype" w:hAnsi="Palatino Linotype"/>
        </w:rPr>
        <w:t>e</w:t>
      </w:r>
      <w:r w:rsidRPr="004347E5">
        <w:rPr>
          <w:rFonts w:ascii="Palatino Linotype" w:hAnsi="Palatino Linotype"/>
        </w:rPr>
        <w:t>l</w:t>
      </w:r>
      <w:r w:rsidR="00B34493" w:rsidRPr="004347E5">
        <w:rPr>
          <w:rFonts w:ascii="Palatino Linotype" w:hAnsi="Palatino Linotype"/>
        </w:rPr>
        <w:t xml:space="preserve"> </w:t>
      </w:r>
      <w:r w:rsidRPr="004347E5">
        <w:rPr>
          <w:rFonts w:ascii="Palatino Linotype" w:hAnsi="Palatino Linotype"/>
        </w:rPr>
        <w:t xml:space="preserve">Informe Justificado para que en un plazo de tres días </w:t>
      </w:r>
      <w:r w:rsidRPr="004347E5">
        <w:rPr>
          <w:rFonts w:ascii="Palatino Linotype" w:hAnsi="Palatino Linotype" w:cs="Arial"/>
        </w:rPr>
        <w:t>hábiles</w:t>
      </w:r>
      <w:r w:rsidRPr="004347E5">
        <w:rPr>
          <w:rFonts w:ascii="Palatino Linotype" w:hAnsi="Palatino Linotype"/>
        </w:rPr>
        <w:t>, manifestara lo que a su derecho conviniera, apercibiéndol</w:t>
      </w:r>
      <w:r w:rsidR="00B34493" w:rsidRPr="004347E5">
        <w:rPr>
          <w:rFonts w:ascii="Palatino Linotype" w:hAnsi="Palatino Linotype"/>
        </w:rPr>
        <w:t>a</w:t>
      </w:r>
      <w:r w:rsidRPr="004347E5">
        <w:rPr>
          <w:rFonts w:ascii="Palatino Linotype" w:hAnsi="Palatino Linotype"/>
        </w:rPr>
        <w:t xml:space="preserve"> que en caso de no realizar manifestación alguna, se tendría por precluido su derecho:</w:t>
      </w:r>
      <w:bookmarkEnd w:id="5"/>
    </w:p>
    <w:p w:rsidR="00BC7B67" w:rsidRPr="004347E5" w:rsidRDefault="00924307" w:rsidP="003F4609">
      <w:pPr>
        <w:pStyle w:val="Prrafodelista"/>
        <w:spacing w:before="240" w:after="120"/>
        <w:ind w:left="0"/>
        <w:jc w:val="center"/>
        <w:rPr>
          <w:rFonts w:ascii="Palatino Linotype" w:hAnsi="Palatino Linotype"/>
          <w:noProof/>
          <w:lang w:eastAsia="es-MX"/>
        </w:rPr>
      </w:pPr>
      <w:r w:rsidRPr="004347E5">
        <w:rPr>
          <w:noProof/>
          <w:lang w:eastAsia="es-MX"/>
        </w:rPr>
        <w:drawing>
          <wp:inline distT="0" distB="0" distL="0" distR="0" wp14:anchorId="230540CA" wp14:editId="16CA7AB4">
            <wp:extent cx="5791835" cy="34480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344805"/>
                    </a:xfrm>
                    <a:prstGeom prst="rect">
                      <a:avLst/>
                    </a:prstGeom>
                  </pic:spPr>
                </pic:pic>
              </a:graphicData>
            </a:graphic>
          </wp:inline>
        </w:drawing>
      </w:r>
    </w:p>
    <w:p w:rsidR="00BC7B67" w:rsidRPr="004347E5" w:rsidRDefault="00BC7B67" w:rsidP="00535E9B">
      <w:pPr>
        <w:pStyle w:val="Prrafodelista"/>
        <w:spacing w:before="360" w:after="240" w:line="360" w:lineRule="auto"/>
        <w:ind w:left="0"/>
        <w:jc w:val="both"/>
        <w:rPr>
          <w:rFonts w:ascii="Palatino Linotype" w:hAnsi="Palatino Linotype"/>
        </w:rPr>
      </w:pPr>
      <w:r w:rsidRPr="004347E5">
        <w:rPr>
          <w:rFonts w:ascii="Palatino Linotype" w:hAnsi="Palatino Linotype"/>
        </w:rPr>
        <w:t xml:space="preserve">En ese sentido, </w:t>
      </w:r>
      <w:r w:rsidR="0092117E" w:rsidRPr="004347E5">
        <w:rPr>
          <w:rFonts w:ascii="Palatino Linotype" w:hAnsi="Palatino Linotype" w:cs="Arial"/>
          <w:b/>
        </w:rPr>
        <w:t>EL RECURRENTE</w:t>
      </w:r>
      <w:r w:rsidRPr="004347E5">
        <w:rPr>
          <w:rFonts w:ascii="Palatino Linotype" w:hAnsi="Palatino Linotype"/>
        </w:rPr>
        <w:t xml:space="preserve"> fue omis</w:t>
      </w:r>
      <w:r w:rsidR="00B97A79" w:rsidRPr="004347E5">
        <w:rPr>
          <w:rFonts w:ascii="Palatino Linotype" w:hAnsi="Palatino Linotype"/>
        </w:rPr>
        <w:t>o</w:t>
      </w:r>
      <w:r w:rsidRPr="004347E5">
        <w:rPr>
          <w:rFonts w:ascii="Palatino Linotype" w:hAnsi="Palatino Linotype"/>
        </w:rPr>
        <w:t xml:space="preserve"> en realizar manifestaciones al Informe Justificado.</w:t>
      </w:r>
    </w:p>
    <w:p w:rsidR="00FF3111" w:rsidRPr="004347E5" w:rsidRDefault="00270CBB" w:rsidP="00535E9B">
      <w:pPr>
        <w:pStyle w:val="Prrafodelista"/>
        <w:numPr>
          <w:ilvl w:val="0"/>
          <w:numId w:val="5"/>
        </w:numPr>
        <w:tabs>
          <w:tab w:val="left" w:pos="567"/>
        </w:tabs>
        <w:spacing w:before="360" w:after="240" w:line="360" w:lineRule="auto"/>
        <w:ind w:left="0" w:firstLine="0"/>
        <w:jc w:val="both"/>
        <w:rPr>
          <w:rFonts w:ascii="Palatino Linotype" w:hAnsi="Palatino Linotype"/>
        </w:rPr>
      </w:pPr>
      <w:r w:rsidRPr="004347E5">
        <w:rPr>
          <w:rFonts w:ascii="Palatino Linotype" w:hAnsi="Palatino Linotype" w:cs="Arial"/>
        </w:rPr>
        <w:t>Una</w:t>
      </w:r>
      <w:r w:rsidR="00D730A4" w:rsidRPr="004347E5">
        <w:rPr>
          <w:rFonts w:ascii="Palatino Linotype" w:hAnsi="Palatino Linotype" w:cs="Arial"/>
        </w:rPr>
        <w:t xml:space="preserve"> </w:t>
      </w:r>
      <w:r w:rsidRPr="004347E5">
        <w:rPr>
          <w:rFonts w:ascii="Palatino Linotype" w:hAnsi="Palatino Linotype" w:cs="Arial"/>
        </w:rPr>
        <w:t>vez</w:t>
      </w:r>
      <w:r w:rsidR="00D730A4" w:rsidRPr="004347E5">
        <w:rPr>
          <w:rFonts w:ascii="Palatino Linotype" w:hAnsi="Palatino Linotype" w:cs="Arial"/>
        </w:rPr>
        <w:t xml:space="preserve"> </w:t>
      </w:r>
      <w:r w:rsidRPr="004347E5">
        <w:rPr>
          <w:rFonts w:ascii="Palatino Linotype" w:hAnsi="Palatino Linotype" w:cs="Arial"/>
        </w:rPr>
        <w:t>a</w:t>
      </w:r>
      <w:r w:rsidR="00FF3111" w:rsidRPr="004347E5">
        <w:rPr>
          <w:rFonts w:ascii="Palatino Linotype" w:hAnsi="Palatino Linotype" w:cs="Arial"/>
        </w:rPr>
        <w:t>nalizado</w:t>
      </w:r>
      <w:r w:rsidR="00D730A4" w:rsidRPr="004347E5">
        <w:rPr>
          <w:rFonts w:ascii="Palatino Linotype" w:hAnsi="Palatino Linotype" w:cs="Arial"/>
        </w:rPr>
        <w:t xml:space="preserve"> </w:t>
      </w:r>
      <w:r w:rsidR="00FF3111" w:rsidRPr="004347E5">
        <w:rPr>
          <w:rFonts w:ascii="Palatino Linotype" w:hAnsi="Palatino Linotype" w:cs="Arial"/>
        </w:rPr>
        <w:t>el</w:t>
      </w:r>
      <w:r w:rsidR="00D730A4" w:rsidRPr="004347E5">
        <w:rPr>
          <w:rFonts w:ascii="Palatino Linotype" w:hAnsi="Palatino Linotype" w:cs="Arial"/>
        </w:rPr>
        <w:t xml:space="preserve"> </w:t>
      </w:r>
      <w:r w:rsidR="00FF3111" w:rsidRPr="004347E5">
        <w:rPr>
          <w:rFonts w:ascii="Palatino Linotype" w:hAnsi="Palatino Linotype" w:cs="Arial"/>
        </w:rPr>
        <w:t>estado</w:t>
      </w:r>
      <w:r w:rsidR="00D730A4" w:rsidRPr="004347E5">
        <w:rPr>
          <w:rFonts w:ascii="Palatino Linotype" w:hAnsi="Palatino Linotype" w:cs="Arial"/>
        </w:rPr>
        <w:t xml:space="preserve"> </w:t>
      </w:r>
      <w:r w:rsidR="00FF3111" w:rsidRPr="004347E5">
        <w:rPr>
          <w:rFonts w:ascii="Palatino Linotype" w:hAnsi="Palatino Linotype" w:cs="Arial"/>
        </w:rPr>
        <w:t>procesal</w:t>
      </w:r>
      <w:r w:rsidR="00D730A4" w:rsidRPr="004347E5">
        <w:rPr>
          <w:rFonts w:ascii="Palatino Linotype" w:hAnsi="Palatino Linotype" w:cs="Arial"/>
        </w:rPr>
        <w:t xml:space="preserve"> </w:t>
      </w:r>
      <w:r w:rsidR="00FF3111" w:rsidRPr="004347E5">
        <w:rPr>
          <w:rFonts w:ascii="Palatino Linotype" w:hAnsi="Palatino Linotype" w:cs="Arial"/>
        </w:rPr>
        <w:t>que</w:t>
      </w:r>
      <w:r w:rsidR="00D730A4" w:rsidRPr="004347E5">
        <w:rPr>
          <w:rFonts w:ascii="Palatino Linotype" w:hAnsi="Palatino Linotype" w:cs="Arial"/>
        </w:rPr>
        <w:t xml:space="preserve"> </w:t>
      </w:r>
      <w:r w:rsidR="00FF3111" w:rsidRPr="004347E5">
        <w:rPr>
          <w:rFonts w:ascii="Palatino Linotype" w:hAnsi="Palatino Linotype" w:cs="Arial"/>
        </w:rPr>
        <w:t>guarda</w:t>
      </w:r>
      <w:r w:rsidR="00D730A4" w:rsidRPr="004347E5">
        <w:rPr>
          <w:rFonts w:ascii="Palatino Linotype" w:hAnsi="Palatino Linotype" w:cs="Arial"/>
        </w:rPr>
        <w:t xml:space="preserve"> </w:t>
      </w:r>
      <w:r w:rsidR="00FF3111" w:rsidRPr="004347E5">
        <w:rPr>
          <w:rFonts w:ascii="Palatino Linotype" w:hAnsi="Palatino Linotype" w:cs="Arial"/>
        </w:rPr>
        <w:t>el</w:t>
      </w:r>
      <w:r w:rsidR="00D730A4" w:rsidRPr="004347E5">
        <w:rPr>
          <w:rFonts w:ascii="Palatino Linotype" w:hAnsi="Palatino Linotype" w:cs="Arial"/>
        </w:rPr>
        <w:t xml:space="preserve"> </w:t>
      </w:r>
      <w:r w:rsidR="00FF3111" w:rsidRPr="004347E5">
        <w:rPr>
          <w:rFonts w:ascii="Palatino Linotype" w:hAnsi="Palatino Linotype" w:cs="Arial"/>
        </w:rPr>
        <w:t>expediente,</w:t>
      </w:r>
      <w:r w:rsidR="00D730A4" w:rsidRPr="004347E5">
        <w:rPr>
          <w:rFonts w:ascii="Palatino Linotype" w:hAnsi="Palatino Linotype" w:cs="Arial"/>
        </w:rPr>
        <w:t xml:space="preserve"> </w:t>
      </w:r>
      <w:r w:rsidR="00FF3111" w:rsidRPr="004347E5">
        <w:rPr>
          <w:rFonts w:ascii="Palatino Linotype" w:hAnsi="Palatino Linotype" w:cs="Arial"/>
        </w:rPr>
        <w:t>en</w:t>
      </w:r>
      <w:r w:rsidR="00D730A4" w:rsidRPr="004347E5">
        <w:rPr>
          <w:rFonts w:ascii="Palatino Linotype" w:hAnsi="Palatino Linotype" w:cs="Arial"/>
        </w:rPr>
        <w:t xml:space="preserve"> </w:t>
      </w:r>
      <w:r w:rsidR="00FF3111" w:rsidRPr="004347E5">
        <w:rPr>
          <w:rFonts w:ascii="Palatino Linotype" w:hAnsi="Palatino Linotype" w:cs="Arial"/>
        </w:rPr>
        <w:t>fecha</w:t>
      </w:r>
      <w:r w:rsidR="00D730A4" w:rsidRPr="004347E5">
        <w:rPr>
          <w:rFonts w:ascii="Palatino Linotype" w:hAnsi="Palatino Linotype" w:cs="Arial"/>
        </w:rPr>
        <w:t xml:space="preserve"> </w:t>
      </w:r>
      <w:r w:rsidR="00924307" w:rsidRPr="004347E5">
        <w:rPr>
          <w:rFonts w:ascii="Palatino Linotype" w:hAnsi="Palatino Linotype" w:cs="Arial"/>
        </w:rPr>
        <w:t>veintiséis</w:t>
      </w:r>
      <w:r w:rsidR="00E342E3" w:rsidRPr="004347E5">
        <w:rPr>
          <w:rFonts w:ascii="Palatino Linotype" w:hAnsi="Palatino Linotype" w:cs="Arial"/>
        </w:rPr>
        <w:t xml:space="preserve"> </w:t>
      </w:r>
      <w:r w:rsidR="00E342E3" w:rsidRPr="004347E5">
        <w:rPr>
          <w:rFonts w:ascii="Palatino Linotype" w:hAnsi="Palatino Linotype" w:cs="Arial"/>
          <w:lang w:val="es-ES_tradnl"/>
        </w:rPr>
        <w:t xml:space="preserve">de </w:t>
      </w:r>
      <w:r w:rsidR="00535E9B" w:rsidRPr="004347E5">
        <w:rPr>
          <w:rFonts w:ascii="Palatino Linotype" w:hAnsi="Palatino Linotype" w:cs="Arial"/>
          <w:lang w:val="es-ES_tradnl"/>
        </w:rPr>
        <w:t>marzo</w:t>
      </w:r>
      <w:r w:rsidR="00E342E3" w:rsidRPr="004347E5">
        <w:rPr>
          <w:rFonts w:ascii="Palatino Linotype" w:hAnsi="Palatino Linotype" w:cs="Arial"/>
          <w:lang w:val="es-ES_tradnl"/>
        </w:rPr>
        <w:t xml:space="preserve"> de dos mil dieciocho</w:t>
      </w:r>
      <w:r w:rsidR="00FF3111" w:rsidRPr="004347E5">
        <w:rPr>
          <w:rFonts w:ascii="Palatino Linotype" w:hAnsi="Palatino Linotype" w:cs="Arial"/>
        </w:rPr>
        <w:t>,</w:t>
      </w:r>
      <w:r w:rsidR="00D730A4" w:rsidRPr="004347E5">
        <w:rPr>
          <w:rFonts w:ascii="Palatino Linotype" w:hAnsi="Palatino Linotype" w:cs="Arial"/>
        </w:rPr>
        <w:t xml:space="preserve"> </w:t>
      </w:r>
      <w:r w:rsidR="00FF3111" w:rsidRPr="004347E5">
        <w:rPr>
          <w:rFonts w:ascii="Palatino Linotype" w:hAnsi="Palatino Linotype" w:cs="Arial"/>
        </w:rPr>
        <w:t>la</w:t>
      </w:r>
      <w:r w:rsidR="00D730A4" w:rsidRPr="004347E5">
        <w:rPr>
          <w:rFonts w:ascii="Palatino Linotype" w:hAnsi="Palatino Linotype" w:cs="Arial"/>
        </w:rPr>
        <w:t xml:space="preserve"> </w:t>
      </w:r>
      <w:r w:rsidR="00FF3111" w:rsidRPr="004347E5">
        <w:rPr>
          <w:rFonts w:ascii="Palatino Linotype" w:hAnsi="Palatino Linotype" w:cs="Arial"/>
        </w:rPr>
        <w:t>Comisionada</w:t>
      </w:r>
      <w:r w:rsidR="00D730A4" w:rsidRPr="004347E5">
        <w:rPr>
          <w:rFonts w:ascii="Palatino Linotype" w:hAnsi="Palatino Linotype" w:cs="Arial"/>
        </w:rPr>
        <w:t xml:space="preserve"> </w:t>
      </w:r>
      <w:r w:rsidR="00FF3111" w:rsidRPr="004347E5">
        <w:rPr>
          <w:rFonts w:ascii="Palatino Linotype" w:hAnsi="Palatino Linotype" w:cs="Arial"/>
        </w:rPr>
        <w:t>Ponente</w:t>
      </w:r>
      <w:r w:rsidR="00D730A4" w:rsidRPr="004347E5">
        <w:rPr>
          <w:rFonts w:ascii="Palatino Linotype" w:hAnsi="Palatino Linotype" w:cs="Arial"/>
        </w:rPr>
        <w:t xml:space="preserve"> </w:t>
      </w:r>
      <w:r w:rsidR="00FF3111" w:rsidRPr="004347E5">
        <w:rPr>
          <w:rFonts w:ascii="Palatino Linotype" w:hAnsi="Palatino Linotype" w:cs="Arial"/>
        </w:rPr>
        <w:t>acordó</w:t>
      </w:r>
      <w:r w:rsidR="00D730A4" w:rsidRPr="004347E5">
        <w:rPr>
          <w:rFonts w:ascii="Palatino Linotype" w:hAnsi="Palatino Linotype" w:cs="Arial"/>
        </w:rPr>
        <w:t xml:space="preserve"> </w:t>
      </w:r>
      <w:r w:rsidR="00FF3111" w:rsidRPr="004347E5">
        <w:rPr>
          <w:rFonts w:ascii="Palatino Linotype" w:hAnsi="Palatino Linotype" w:cs="Arial"/>
        </w:rPr>
        <w:t>el</w:t>
      </w:r>
      <w:r w:rsidR="00D730A4" w:rsidRPr="004347E5">
        <w:rPr>
          <w:rFonts w:ascii="Palatino Linotype" w:hAnsi="Palatino Linotype" w:cs="Arial"/>
        </w:rPr>
        <w:t xml:space="preserve"> </w:t>
      </w:r>
      <w:r w:rsidR="00FF3111" w:rsidRPr="004347E5">
        <w:rPr>
          <w:rFonts w:ascii="Palatino Linotype" w:hAnsi="Palatino Linotype" w:cs="Arial"/>
        </w:rPr>
        <w:t>cierre</w:t>
      </w:r>
      <w:r w:rsidR="00D730A4" w:rsidRPr="004347E5">
        <w:rPr>
          <w:rFonts w:ascii="Palatino Linotype" w:hAnsi="Palatino Linotype" w:cs="Arial"/>
        </w:rPr>
        <w:t xml:space="preserve"> </w:t>
      </w:r>
      <w:r w:rsidR="00FF3111" w:rsidRPr="004347E5">
        <w:rPr>
          <w:rFonts w:ascii="Palatino Linotype" w:hAnsi="Palatino Linotype" w:cs="Arial"/>
        </w:rPr>
        <w:t>de</w:t>
      </w:r>
      <w:r w:rsidR="00D730A4" w:rsidRPr="004347E5">
        <w:rPr>
          <w:rFonts w:ascii="Palatino Linotype" w:hAnsi="Palatino Linotype" w:cs="Arial"/>
        </w:rPr>
        <w:t xml:space="preserve"> </w:t>
      </w:r>
      <w:r w:rsidR="00FF3111" w:rsidRPr="004347E5">
        <w:rPr>
          <w:rFonts w:ascii="Palatino Linotype" w:hAnsi="Palatino Linotype" w:cs="Arial"/>
        </w:rPr>
        <w:t>instrucción,</w:t>
      </w:r>
      <w:r w:rsidR="00D730A4" w:rsidRPr="004347E5">
        <w:rPr>
          <w:rFonts w:ascii="Palatino Linotype" w:hAnsi="Palatino Linotype" w:cs="Arial"/>
        </w:rPr>
        <w:t xml:space="preserve"> </w:t>
      </w:r>
      <w:r w:rsidR="00FF3111" w:rsidRPr="004347E5">
        <w:rPr>
          <w:rFonts w:ascii="Palatino Linotype" w:hAnsi="Palatino Linotype" w:cs="Arial"/>
        </w:rPr>
        <w:t>así</w:t>
      </w:r>
      <w:r w:rsidR="00D730A4" w:rsidRPr="004347E5">
        <w:rPr>
          <w:rFonts w:ascii="Palatino Linotype" w:hAnsi="Palatino Linotype" w:cs="Arial"/>
        </w:rPr>
        <w:t xml:space="preserve"> </w:t>
      </w:r>
      <w:r w:rsidR="00FF3111" w:rsidRPr="004347E5">
        <w:rPr>
          <w:rFonts w:ascii="Palatino Linotype" w:hAnsi="Palatino Linotype" w:cs="Arial"/>
          <w:lang w:val="es-ES_tradnl"/>
        </w:rPr>
        <w:t>como</w:t>
      </w:r>
      <w:r w:rsidR="00D730A4" w:rsidRPr="004347E5">
        <w:rPr>
          <w:rFonts w:ascii="Palatino Linotype" w:hAnsi="Palatino Linotype" w:cs="Arial"/>
        </w:rPr>
        <w:t xml:space="preserve"> </w:t>
      </w:r>
      <w:r w:rsidR="00FF3111" w:rsidRPr="004347E5">
        <w:rPr>
          <w:rFonts w:ascii="Palatino Linotype" w:hAnsi="Palatino Linotype" w:cs="Arial"/>
        </w:rPr>
        <w:t>la</w:t>
      </w:r>
      <w:r w:rsidR="00D730A4" w:rsidRPr="004347E5">
        <w:rPr>
          <w:rFonts w:ascii="Palatino Linotype" w:hAnsi="Palatino Linotype" w:cs="Arial"/>
        </w:rPr>
        <w:t xml:space="preserve"> </w:t>
      </w:r>
      <w:r w:rsidR="00FF3111" w:rsidRPr="004347E5">
        <w:rPr>
          <w:rFonts w:ascii="Palatino Linotype" w:hAnsi="Palatino Linotype" w:cs="Arial"/>
        </w:rPr>
        <w:t>remisión</w:t>
      </w:r>
      <w:r w:rsidR="00D730A4" w:rsidRPr="004347E5">
        <w:rPr>
          <w:rFonts w:ascii="Palatino Linotype" w:hAnsi="Palatino Linotype" w:cs="Arial"/>
        </w:rPr>
        <w:t xml:space="preserve"> </w:t>
      </w:r>
      <w:r w:rsidR="00FF3111" w:rsidRPr="004347E5">
        <w:rPr>
          <w:rFonts w:ascii="Palatino Linotype" w:hAnsi="Palatino Linotype" w:cs="Arial"/>
        </w:rPr>
        <w:t>del</w:t>
      </w:r>
      <w:r w:rsidR="00D730A4" w:rsidRPr="004347E5">
        <w:rPr>
          <w:rFonts w:ascii="Palatino Linotype" w:hAnsi="Palatino Linotype" w:cs="Arial"/>
        </w:rPr>
        <w:t xml:space="preserve"> </w:t>
      </w:r>
      <w:r w:rsidR="00FF3111" w:rsidRPr="004347E5">
        <w:rPr>
          <w:rFonts w:ascii="Palatino Linotype" w:hAnsi="Palatino Linotype" w:cs="Arial"/>
        </w:rPr>
        <w:t>mismo</w:t>
      </w:r>
      <w:r w:rsidR="00D730A4" w:rsidRPr="004347E5">
        <w:rPr>
          <w:rFonts w:ascii="Palatino Linotype" w:hAnsi="Palatino Linotype" w:cs="Arial"/>
        </w:rPr>
        <w:t xml:space="preserve"> </w:t>
      </w:r>
      <w:r w:rsidR="00FF3111" w:rsidRPr="004347E5">
        <w:rPr>
          <w:rFonts w:ascii="Palatino Linotype" w:hAnsi="Palatino Linotype" w:cs="Arial"/>
        </w:rPr>
        <w:t>a</w:t>
      </w:r>
      <w:r w:rsidR="00D730A4" w:rsidRPr="004347E5">
        <w:rPr>
          <w:rFonts w:ascii="Palatino Linotype" w:hAnsi="Palatino Linotype" w:cs="Arial"/>
        </w:rPr>
        <w:t xml:space="preserve"> </w:t>
      </w:r>
      <w:r w:rsidR="00FF3111" w:rsidRPr="004347E5">
        <w:rPr>
          <w:rFonts w:ascii="Palatino Linotype" w:hAnsi="Palatino Linotype" w:cs="Arial"/>
        </w:rPr>
        <w:t>efecto</w:t>
      </w:r>
      <w:r w:rsidR="00D730A4" w:rsidRPr="004347E5">
        <w:rPr>
          <w:rFonts w:ascii="Palatino Linotype" w:hAnsi="Palatino Linotype" w:cs="Arial"/>
        </w:rPr>
        <w:t xml:space="preserve"> </w:t>
      </w:r>
      <w:r w:rsidR="00FF3111" w:rsidRPr="004347E5">
        <w:rPr>
          <w:rFonts w:ascii="Palatino Linotype" w:hAnsi="Palatino Linotype" w:cs="Arial"/>
          <w:lang w:val="es-ES_tradnl"/>
        </w:rPr>
        <w:t>de</w:t>
      </w:r>
      <w:r w:rsidR="00D730A4" w:rsidRPr="004347E5">
        <w:rPr>
          <w:rFonts w:ascii="Palatino Linotype" w:hAnsi="Palatino Linotype" w:cs="Arial"/>
        </w:rPr>
        <w:t xml:space="preserve"> </w:t>
      </w:r>
      <w:r w:rsidR="00FF3111" w:rsidRPr="004347E5">
        <w:rPr>
          <w:rFonts w:ascii="Palatino Linotype" w:hAnsi="Palatino Linotype" w:cs="Arial"/>
        </w:rPr>
        <w:t>ser</w:t>
      </w:r>
      <w:r w:rsidR="00D730A4" w:rsidRPr="004347E5">
        <w:rPr>
          <w:rFonts w:ascii="Palatino Linotype" w:hAnsi="Palatino Linotype" w:cs="Arial"/>
        </w:rPr>
        <w:t xml:space="preserve"> </w:t>
      </w:r>
      <w:r w:rsidR="00FF3111" w:rsidRPr="004347E5">
        <w:rPr>
          <w:rFonts w:ascii="Palatino Linotype" w:hAnsi="Palatino Linotype" w:cs="Arial"/>
        </w:rPr>
        <w:t>resuelto,</w:t>
      </w:r>
      <w:r w:rsidR="00D730A4" w:rsidRPr="004347E5">
        <w:rPr>
          <w:rFonts w:ascii="Palatino Linotype" w:hAnsi="Palatino Linotype" w:cs="Arial"/>
        </w:rPr>
        <w:t xml:space="preserve"> </w:t>
      </w:r>
      <w:r w:rsidR="00FF3111" w:rsidRPr="004347E5">
        <w:rPr>
          <w:rFonts w:ascii="Palatino Linotype" w:hAnsi="Palatino Linotype" w:cs="Arial"/>
        </w:rPr>
        <w:t>de</w:t>
      </w:r>
      <w:r w:rsidR="00D730A4" w:rsidRPr="004347E5">
        <w:rPr>
          <w:rFonts w:ascii="Palatino Linotype" w:hAnsi="Palatino Linotype" w:cs="Arial"/>
        </w:rPr>
        <w:t xml:space="preserve"> </w:t>
      </w:r>
      <w:r w:rsidR="00FF3111" w:rsidRPr="004347E5">
        <w:rPr>
          <w:rFonts w:ascii="Palatino Linotype" w:hAnsi="Palatino Linotype" w:cs="Arial"/>
        </w:rPr>
        <w:t>conformidad</w:t>
      </w:r>
      <w:r w:rsidR="00D730A4" w:rsidRPr="004347E5">
        <w:rPr>
          <w:rFonts w:ascii="Palatino Linotype" w:hAnsi="Palatino Linotype" w:cs="Arial"/>
        </w:rPr>
        <w:t xml:space="preserve"> </w:t>
      </w:r>
      <w:r w:rsidR="00FF3111" w:rsidRPr="004347E5">
        <w:rPr>
          <w:rFonts w:ascii="Palatino Linotype" w:hAnsi="Palatino Linotype" w:cs="Arial"/>
        </w:rPr>
        <w:t>con</w:t>
      </w:r>
      <w:r w:rsidR="00D730A4" w:rsidRPr="004347E5">
        <w:rPr>
          <w:rFonts w:ascii="Palatino Linotype" w:hAnsi="Palatino Linotype" w:cs="Arial"/>
        </w:rPr>
        <w:t xml:space="preserve"> </w:t>
      </w:r>
      <w:r w:rsidR="00FF3111" w:rsidRPr="004347E5">
        <w:rPr>
          <w:rFonts w:ascii="Palatino Linotype" w:hAnsi="Palatino Linotype" w:cs="Arial"/>
        </w:rPr>
        <w:t>lo</w:t>
      </w:r>
      <w:r w:rsidR="00D730A4" w:rsidRPr="004347E5">
        <w:rPr>
          <w:rFonts w:ascii="Palatino Linotype" w:hAnsi="Palatino Linotype" w:cs="Arial"/>
        </w:rPr>
        <w:t xml:space="preserve"> </w:t>
      </w:r>
      <w:r w:rsidR="00FF3111" w:rsidRPr="004347E5">
        <w:rPr>
          <w:rFonts w:ascii="Palatino Linotype" w:hAnsi="Palatino Linotype" w:cs="Arial"/>
        </w:rPr>
        <w:t>establecido</w:t>
      </w:r>
      <w:r w:rsidR="00D730A4" w:rsidRPr="004347E5">
        <w:rPr>
          <w:rFonts w:ascii="Palatino Linotype" w:hAnsi="Palatino Linotype" w:cs="Arial"/>
        </w:rPr>
        <w:t xml:space="preserve"> </w:t>
      </w:r>
      <w:r w:rsidR="00FF3111" w:rsidRPr="004347E5">
        <w:rPr>
          <w:rFonts w:ascii="Palatino Linotype" w:hAnsi="Palatino Linotype" w:cs="Arial"/>
        </w:rPr>
        <w:t>en</w:t>
      </w:r>
      <w:r w:rsidR="00D730A4" w:rsidRPr="004347E5">
        <w:rPr>
          <w:rFonts w:ascii="Palatino Linotype" w:hAnsi="Palatino Linotype" w:cs="Arial"/>
        </w:rPr>
        <w:t xml:space="preserve"> </w:t>
      </w:r>
      <w:r w:rsidR="00FF3111" w:rsidRPr="004347E5">
        <w:rPr>
          <w:rFonts w:ascii="Palatino Linotype" w:hAnsi="Palatino Linotype" w:cs="Arial"/>
        </w:rPr>
        <w:t>el</w:t>
      </w:r>
      <w:r w:rsidR="00D730A4" w:rsidRPr="004347E5">
        <w:rPr>
          <w:rFonts w:ascii="Palatino Linotype" w:hAnsi="Palatino Linotype" w:cs="Arial"/>
        </w:rPr>
        <w:t xml:space="preserve"> </w:t>
      </w:r>
      <w:r w:rsidR="00FF3111" w:rsidRPr="004347E5">
        <w:rPr>
          <w:rFonts w:ascii="Palatino Linotype" w:hAnsi="Palatino Linotype" w:cs="Arial"/>
        </w:rPr>
        <w:t>artículo</w:t>
      </w:r>
      <w:r w:rsidR="00D730A4" w:rsidRPr="004347E5">
        <w:rPr>
          <w:rFonts w:ascii="Palatino Linotype" w:hAnsi="Palatino Linotype" w:cs="Arial"/>
        </w:rPr>
        <w:t xml:space="preserve"> </w:t>
      </w:r>
      <w:r w:rsidR="00FF3111" w:rsidRPr="004347E5">
        <w:rPr>
          <w:rFonts w:ascii="Palatino Linotype" w:hAnsi="Palatino Linotype" w:cs="Arial"/>
        </w:rPr>
        <w:t>185</w:t>
      </w:r>
      <w:r w:rsidR="00EA1249" w:rsidRPr="004347E5">
        <w:rPr>
          <w:rFonts w:ascii="Palatino Linotype" w:hAnsi="Palatino Linotype" w:cs="Arial"/>
        </w:rPr>
        <w:t>,</w:t>
      </w:r>
      <w:r w:rsidR="00D730A4" w:rsidRPr="004347E5">
        <w:rPr>
          <w:rFonts w:ascii="Palatino Linotype" w:hAnsi="Palatino Linotype" w:cs="Arial"/>
        </w:rPr>
        <w:t xml:space="preserve"> </w:t>
      </w:r>
      <w:r w:rsidR="00FF3111" w:rsidRPr="004347E5">
        <w:rPr>
          <w:rFonts w:ascii="Palatino Linotype" w:hAnsi="Palatino Linotype" w:cs="Arial"/>
        </w:rPr>
        <w:t>fracciones</w:t>
      </w:r>
      <w:r w:rsidR="00D730A4" w:rsidRPr="004347E5">
        <w:rPr>
          <w:rFonts w:ascii="Palatino Linotype" w:hAnsi="Palatino Linotype" w:cs="Arial"/>
        </w:rPr>
        <w:t xml:space="preserve"> </w:t>
      </w:r>
      <w:r w:rsidR="00FF3111" w:rsidRPr="004347E5">
        <w:rPr>
          <w:rFonts w:ascii="Palatino Linotype" w:hAnsi="Palatino Linotype" w:cs="Arial"/>
        </w:rPr>
        <w:t>VI</w:t>
      </w:r>
      <w:r w:rsidR="00D730A4" w:rsidRPr="004347E5">
        <w:rPr>
          <w:rFonts w:ascii="Palatino Linotype" w:hAnsi="Palatino Linotype" w:cs="Arial"/>
        </w:rPr>
        <w:t xml:space="preserve"> </w:t>
      </w:r>
      <w:r w:rsidR="00FF3111" w:rsidRPr="004347E5">
        <w:rPr>
          <w:rFonts w:ascii="Palatino Linotype" w:hAnsi="Palatino Linotype" w:cs="Arial"/>
        </w:rPr>
        <w:t>y</w:t>
      </w:r>
      <w:r w:rsidR="00D730A4" w:rsidRPr="004347E5">
        <w:rPr>
          <w:rFonts w:ascii="Palatino Linotype" w:hAnsi="Palatino Linotype" w:cs="Arial"/>
        </w:rPr>
        <w:t xml:space="preserve"> </w:t>
      </w:r>
      <w:r w:rsidR="00FF3111" w:rsidRPr="004347E5">
        <w:rPr>
          <w:rFonts w:ascii="Palatino Linotype" w:hAnsi="Palatino Linotype" w:cs="Arial"/>
        </w:rPr>
        <w:t>VIII</w:t>
      </w:r>
      <w:r w:rsidR="00EA1249" w:rsidRPr="004347E5">
        <w:rPr>
          <w:rFonts w:ascii="Palatino Linotype" w:hAnsi="Palatino Linotype" w:cs="Arial"/>
        </w:rPr>
        <w:t>,</w:t>
      </w:r>
      <w:r w:rsidR="00D730A4" w:rsidRPr="004347E5">
        <w:rPr>
          <w:rFonts w:ascii="Palatino Linotype" w:hAnsi="Palatino Linotype" w:cs="Arial"/>
        </w:rPr>
        <w:t xml:space="preserve"> </w:t>
      </w:r>
      <w:r w:rsidR="00FF3111" w:rsidRPr="004347E5">
        <w:rPr>
          <w:rFonts w:ascii="Palatino Linotype" w:hAnsi="Palatino Linotype" w:cs="Arial"/>
        </w:rPr>
        <w:t>de</w:t>
      </w:r>
      <w:r w:rsidR="00D730A4" w:rsidRPr="004347E5">
        <w:rPr>
          <w:rFonts w:ascii="Palatino Linotype" w:hAnsi="Palatino Linotype" w:cs="Arial"/>
        </w:rPr>
        <w:t xml:space="preserve"> </w:t>
      </w:r>
      <w:r w:rsidR="00FF3111" w:rsidRPr="004347E5">
        <w:rPr>
          <w:rFonts w:ascii="Palatino Linotype" w:hAnsi="Palatino Linotype" w:cs="Arial"/>
        </w:rPr>
        <w:t>la</w:t>
      </w:r>
      <w:r w:rsidR="00D730A4" w:rsidRPr="004347E5">
        <w:rPr>
          <w:rFonts w:ascii="Palatino Linotype" w:hAnsi="Palatino Linotype" w:cs="Arial"/>
        </w:rPr>
        <w:t xml:space="preserve"> </w:t>
      </w:r>
      <w:r w:rsidR="00FF3111" w:rsidRPr="004347E5">
        <w:rPr>
          <w:rFonts w:ascii="Palatino Linotype" w:hAnsi="Palatino Linotype" w:cs="Arial"/>
        </w:rPr>
        <w:t>Ley</w:t>
      </w:r>
      <w:r w:rsidR="00D730A4" w:rsidRPr="004347E5">
        <w:rPr>
          <w:rFonts w:ascii="Palatino Linotype" w:hAnsi="Palatino Linotype" w:cs="Arial"/>
        </w:rPr>
        <w:t xml:space="preserve"> </w:t>
      </w:r>
      <w:r w:rsidR="00FF3111" w:rsidRPr="004347E5">
        <w:rPr>
          <w:rFonts w:ascii="Palatino Linotype" w:hAnsi="Palatino Linotype" w:cs="Arial"/>
        </w:rPr>
        <w:t>de</w:t>
      </w:r>
      <w:r w:rsidR="00D730A4" w:rsidRPr="004347E5">
        <w:rPr>
          <w:rFonts w:ascii="Palatino Linotype" w:hAnsi="Palatino Linotype" w:cs="Arial"/>
        </w:rPr>
        <w:t xml:space="preserve"> </w:t>
      </w:r>
      <w:r w:rsidR="00FF3111" w:rsidRPr="004347E5">
        <w:rPr>
          <w:rFonts w:ascii="Palatino Linotype" w:hAnsi="Palatino Linotype" w:cs="Arial"/>
        </w:rPr>
        <w:t>Transparencia</w:t>
      </w:r>
      <w:r w:rsidR="00D730A4" w:rsidRPr="004347E5">
        <w:rPr>
          <w:rFonts w:ascii="Palatino Linotype" w:hAnsi="Palatino Linotype" w:cs="Arial"/>
        </w:rPr>
        <w:t xml:space="preserve"> </w:t>
      </w:r>
      <w:r w:rsidR="00FF3111" w:rsidRPr="004347E5">
        <w:rPr>
          <w:rFonts w:ascii="Palatino Linotype" w:hAnsi="Palatino Linotype" w:cs="Arial"/>
        </w:rPr>
        <w:t>y</w:t>
      </w:r>
      <w:r w:rsidR="00D730A4" w:rsidRPr="004347E5">
        <w:rPr>
          <w:rFonts w:ascii="Palatino Linotype" w:hAnsi="Palatino Linotype" w:cs="Arial"/>
        </w:rPr>
        <w:t xml:space="preserve"> </w:t>
      </w:r>
      <w:r w:rsidR="00FF3111" w:rsidRPr="004347E5">
        <w:rPr>
          <w:rFonts w:ascii="Palatino Linotype" w:hAnsi="Palatino Linotype" w:cs="Arial"/>
        </w:rPr>
        <w:t>Acceso</w:t>
      </w:r>
      <w:r w:rsidR="00D730A4" w:rsidRPr="004347E5">
        <w:rPr>
          <w:rFonts w:ascii="Palatino Linotype" w:hAnsi="Palatino Linotype" w:cs="Arial"/>
        </w:rPr>
        <w:t xml:space="preserve"> </w:t>
      </w:r>
      <w:r w:rsidR="00FF3111" w:rsidRPr="004347E5">
        <w:rPr>
          <w:rFonts w:ascii="Palatino Linotype" w:hAnsi="Palatino Linotype" w:cs="Arial"/>
        </w:rPr>
        <w:t>a</w:t>
      </w:r>
      <w:r w:rsidR="00D730A4" w:rsidRPr="004347E5">
        <w:rPr>
          <w:rFonts w:ascii="Palatino Linotype" w:hAnsi="Palatino Linotype" w:cs="Arial"/>
        </w:rPr>
        <w:t xml:space="preserve"> </w:t>
      </w:r>
      <w:r w:rsidR="00FF3111" w:rsidRPr="004347E5">
        <w:rPr>
          <w:rFonts w:ascii="Palatino Linotype" w:hAnsi="Palatino Linotype" w:cs="Arial"/>
        </w:rPr>
        <w:t>la</w:t>
      </w:r>
      <w:r w:rsidR="00D730A4" w:rsidRPr="004347E5">
        <w:rPr>
          <w:rFonts w:ascii="Palatino Linotype" w:hAnsi="Palatino Linotype" w:cs="Arial"/>
        </w:rPr>
        <w:t xml:space="preserve"> </w:t>
      </w:r>
      <w:r w:rsidR="00FF3111" w:rsidRPr="004347E5">
        <w:rPr>
          <w:rFonts w:ascii="Palatino Linotype" w:hAnsi="Palatino Linotype" w:cs="Arial"/>
        </w:rPr>
        <w:t>Información</w:t>
      </w:r>
      <w:r w:rsidR="00D730A4" w:rsidRPr="004347E5">
        <w:rPr>
          <w:rFonts w:ascii="Palatino Linotype" w:hAnsi="Palatino Linotype" w:cs="Arial"/>
        </w:rPr>
        <w:t xml:space="preserve"> </w:t>
      </w:r>
      <w:r w:rsidR="00FF3111" w:rsidRPr="004347E5">
        <w:rPr>
          <w:rFonts w:ascii="Palatino Linotype" w:hAnsi="Palatino Linotype" w:cs="Arial"/>
        </w:rPr>
        <w:t>Pública</w:t>
      </w:r>
      <w:r w:rsidR="00D730A4" w:rsidRPr="004347E5">
        <w:rPr>
          <w:rFonts w:ascii="Palatino Linotype" w:hAnsi="Palatino Linotype" w:cs="Arial"/>
        </w:rPr>
        <w:t xml:space="preserve"> </w:t>
      </w:r>
      <w:r w:rsidR="00FF3111" w:rsidRPr="004347E5">
        <w:rPr>
          <w:rFonts w:ascii="Palatino Linotype" w:hAnsi="Palatino Linotype" w:cs="Arial"/>
        </w:rPr>
        <w:t>del</w:t>
      </w:r>
      <w:r w:rsidR="00D730A4" w:rsidRPr="004347E5">
        <w:rPr>
          <w:rFonts w:ascii="Palatino Linotype" w:hAnsi="Palatino Linotype" w:cs="Arial"/>
        </w:rPr>
        <w:t xml:space="preserve"> </w:t>
      </w:r>
      <w:r w:rsidR="00FF3111" w:rsidRPr="004347E5">
        <w:rPr>
          <w:rFonts w:ascii="Palatino Linotype" w:hAnsi="Palatino Linotype" w:cs="Arial"/>
        </w:rPr>
        <w:t>Estado</w:t>
      </w:r>
      <w:r w:rsidR="00D730A4" w:rsidRPr="004347E5">
        <w:rPr>
          <w:rFonts w:ascii="Palatino Linotype" w:hAnsi="Palatino Linotype" w:cs="Arial"/>
        </w:rPr>
        <w:t xml:space="preserve"> </w:t>
      </w:r>
      <w:r w:rsidR="00FF3111" w:rsidRPr="004347E5">
        <w:rPr>
          <w:rFonts w:ascii="Palatino Linotype" w:hAnsi="Palatino Linotype" w:cs="Arial"/>
        </w:rPr>
        <w:t>de</w:t>
      </w:r>
      <w:r w:rsidR="00D730A4" w:rsidRPr="004347E5">
        <w:rPr>
          <w:rFonts w:ascii="Palatino Linotype" w:hAnsi="Palatino Linotype" w:cs="Arial"/>
        </w:rPr>
        <w:t xml:space="preserve"> </w:t>
      </w:r>
      <w:r w:rsidR="00FF3111" w:rsidRPr="004347E5">
        <w:rPr>
          <w:rFonts w:ascii="Palatino Linotype" w:hAnsi="Palatino Linotype" w:cs="Arial"/>
        </w:rPr>
        <w:t>México</w:t>
      </w:r>
      <w:r w:rsidR="00D730A4" w:rsidRPr="004347E5">
        <w:rPr>
          <w:rFonts w:ascii="Palatino Linotype" w:hAnsi="Palatino Linotype" w:cs="Arial"/>
        </w:rPr>
        <w:t xml:space="preserve"> </w:t>
      </w:r>
      <w:r w:rsidR="00FF3111" w:rsidRPr="004347E5">
        <w:rPr>
          <w:rFonts w:ascii="Palatino Linotype" w:hAnsi="Palatino Linotype" w:cs="Arial"/>
        </w:rPr>
        <w:t>y</w:t>
      </w:r>
      <w:r w:rsidR="00D730A4" w:rsidRPr="004347E5">
        <w:rPr>
          <w:rFonts w:ascii="Palatino Linotype" w:hAnsi="Palatino Linotype" w:cs="Arial"/>
        </w:rPr>
        <w:t xml:space="preserve"> </w:t>
      </w:r>
      <w:r w:rsidR="00FF3111" w:rsidRPr="004347E5">
        <w:rPr>
          <w:rFonts w:ascii="Palatino Linotype" w:hAnsi="Palatino Linotype" w:cs="Arial"/>
        </w:rPr>
        <w:t>Municipios.</w:t>
      </w:r>
    </w:p>
    <w:p w:rsidR="00B97822" w:rsidRPr="004347E5" w:rsidRDefault="00B97822" w:rsidP="00535E9B">
      <w:pPr>
        <w:pStyle w:val="Prrafodelista"/>
        <w:numPr>
          <w:ilvl w:val="0"/>
          <w:numId w:val="5"/>
        </w:numPr>
        <w:tabs>
          <w:tab w:val="left" w:pos="567"/>
        </w:tabs>
        <w:spacing w:before="360" w:after="240" w:line="360" w:lineRule="auto"/>
        <w:ind w:left="0" w:firstLine="0"/>
        <w:jc w:val="both"/>
        <w:rPr>
          <w:rFonts w:ascii="Palatino Linotype" w:hAnsi="Palatino Linotype"/>
        </w:rPr>
      </w:pPr>
      <w:r w:rsidRPr="004347E5">
        <w:rPr>
          <w:rFonts w:ascii="Palatino Linotype" w:hAnsi="Palatino Linotype" w:cs="Arial"/>
        </w:rPr>
        <w:lastRenderedPageBreak/>
        <w:t xml:space="preserve">En </w:t>
      </w:r>
      <w:r w:rsidRPr="004347E5">
        <w:rPr>
          <w:rFonts w:ascii="Palatino Linotype" w:hAnsi="Palatino Linotype" w:cs="Arial"/>
          <w:color w:val="000000" w:themeColor="text1"/>
        </w:rPr>
        <w:t xml:space="preserve">fecha </w:t>
      </w:r>
      <w:r w:rsidR="00535E9B" w:rsidRPr="004347E5">
        <w:rPr>
          <w:rFonts w:ascii="Palatino Linotype" w:hAnsi="Palatino Linotype" w:cs="Arial"/>
        </w:rPr>
        <w:t>veinti</w:t>
      </w:r>
      <w:r w:rsidR="00924307" w:rsidRPr="004347E5">
        <w:rPr>
          <w:rFonts w:ascii="Palatino Linotype" w:hAnsi="Palatino Linotype" w:cs="Arial"/>
        </w:rPr>
        <w:t>dós</w:t>
      </w:r>
      <w:r w:rsidRPr="004347E5">
        <w:rPr>
          <w:rFonts w:ascii="Palatino Linotype" w:hAnsi="Palatino Linotype" w:cs="Arial"/>
          <w:color w:val="000000" w:themeColor="text1"/>
        </w:rPr>
        <w:t xml:space="preserve"> de </w:t>
      </w:r>
      <w:r w:rsidR="00924307" w:rsidRPr="004347E5">
        <w:rPr>
          <w:rFonts w:ascii="Palatino Linotype" w:hAnsi="Palatino Linotype" w:cs="Arial"/>
          <w:color w:val="000000" w:themeColor="text1"/>
        </w:rPr>
        <w:t>abril</w:t>
      </w:r>
      <w:r w:rsidRPr="004347E5">
        <w:rPr>
          <w:rFonts w:ascii="Palatino Linotype" w:hAnsi="Palatino Linotype" w:cs="Arial"/>
          <w:color w:val="000000" w:themeColor="text1"/>
        </w:rPr>
        <w:t xml:space="preserve"> de dos mil dieci</w:t>
      </w:r>
      <w:r w:rsidR="00535E9B" w:rsidRPr="004347E5">
        <w:rPr>
          <w:rFonts w:ascii="Palatino Linotype" w:hAnsi="Palatino Linotype" w:cs="Arial"/>
          <w:color w:val="000000" w:themeColor="text1"/>
        </w:rPr>
        <w:t>nueve</w:t>
      </w:r>
      <w:r w:rsidRPr="004347E5">
        <w:rPr>
          <w:rFonts w:ascii="Palatino Linotype" w:hAnsi="Palatino Linotype" w:cs="Arial"/>
          <w:color w:val="000000" w:themeColor="text1"/>
        </w:rPr>
        <w:t xml:space="preserve">, la Comisionada Ponente acordó </w:t>
      </w:r>
      <w:r w:rsidRPr="004347E5">
        <w:rPr>
          <w:rFonts w:ascii="Palatino Linotype" w:hAnsi="Palatino Linotype"/>
          <w:color w:val="000000" w:themeColor="text1"/>
        </w:rPr>
        <w:t>ampliar</w:t>
      </w:r>
      <w:r w:rsidRPr="004347E5">
        <w:rPr>
          <w:rFonts w:ascii="Palatino Linotype" w:hAnsi="Palatino Linotype" w:cs="Arial"/>
          <w:color w:val="000000" w:themeColor="text1"/>
        </w:rPr>
        <w:t xml:space="preserve"> el plazo para resolver el recurso de revisión de mérito, por un periodo de hasta quince días hábiles</w:t>
      </w:r>
      <w:r w:rsidRPr="004347E5">
        <w:rPr>
          <w:rFonts w:ascii="Palatino Linotype" w:hAnsi="Palatino Linotype" w:cs="Arial"/>
        </w:rPr>
        <w:t>, de conformidad con el artículo 181</w:t>
      </w:r>
      <w:r w:rsidR="00EA1249" w:rsidRPr="004347E5">
        <w:rPr>
          <w:rFonts w:ascii="Palatino Linotype" w:hAnsi="Palatino Linotype" w:cs="Arial"/>
        </w:rPr>
        <w:t>,</w:t>
      </w:r>
      <w:r w:rsidRPr="004347E5">
        <w:rPr>
          <w:rFonts w:ascii="Palatino Linotype" w:hAnsi="Palatino Linotype" w:cs="Arial"/>
        </w:rPr>
        <w:t xml:space="preserve"> tercer párrafo</w:t>
      </w:r>
      <w:r w:rsidR="00EA1249" w:rsidRPr="004347E5">
        <w:rPr>
          <w:rFonts w:ascii="Palatino Linotype" w:hAnsi="Palatino Linotype" w:cs="Arial"/>
        </w:rPr>
        <w:t>,</w:t>
      </w:r>
      <w:r w:rsidRPr="004347E5">
        <w:rPr>
          <w:rFonts w:ascii="Palatino Linotype" w:hAnsi="Palatino Linotype" w:cs="Arial"/>
        </w:rPr>
        <w:t xml:space="preserve"> de la Ley de Transparencia y Acceso a la </w:t>
      </w:r>
      <w:r w:rsidRPr="004347E5">
        <w:rPr>
          <w:rFonts w:ascii="Palatino Linotype" w:hAnsi="Palatino Linotype"/>
        </w:rPr>
        <w:t>Información</w:t>
      </w:r>
      <w:r w:rsidRPr="004347E5">
        <w:rPr>
          <w:rFonts w:ascii="Palatino Linotype" w:hAnsi="Palatino Linotype" w:cs="Arial"/>
        </w:rPr>
        <w:t xml:space="preserve"> Pública del Estado de México y Municipios.</w:t>
      </w:r>
    </w:p>
    <w:p w:rsidR="004B4CB8" w:rsidRPr="004347E5" w:rsidRDefault="004B4CB8" w:rsidP="007457CB">
      <w:pPr>
        <w:spacing w:before="240" w:after="240" w:line="360" w:lineRule="auto"/>
        <w:jc w:val="center"/>
        <w:rPr>
          <w:rFonts w:ascii="Palatino Linotype" w:hAnsi="Palatino Linotype"/>
          <w:b/>
          <w:bCs/>
          <w:spacing w:val="40"/>
          <w:sz w:val="28"/>
        </w:rPr>
      </w:pPr>
      <w:r w:rsidRPr="004347E5">
        <w:rPr>
          <w:rFonts w:ascii="Palatino Linotype" w:hAnsi="Palatino Linotype"/>
          <w:b/>
          <w:bCs/>
          <w:spacing w:val="40"/>
          <w:sz w:val="28"/>
        </w:rPr>
        <w:t>CONSIDERANDO</w:t>
      </w:r>
    </w:p>
    <w:p w:rsidR="00AB4B9D" w:rsidRPr="004347E5" w:rsidRDefault="00AB4B9D" w:rsidP="007457CB">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4347E5">
        <w:rPr>
          <w:rFonts w:ascii="Palatino Linotype" w:hAnsi="Palatino Linotype"/>
          <w:b/>
        </w:rPr>
        <w:t>Competencia</w:t>
      </w:r>
      <w:r w:rsidRPr="004347E5">
        <w:rPr>
          <w:rFonts w:ascii="Palatino Linotype" w:hAnsi="Palatino Linotype"/>
        </w:rPr>
        <w:t>.</w:t>
      </w:r>
      <w:r w:rsidR="00D730A4" w:rsidRPr="004347E5">
        <w:rPr>
          <w:rFonts w:ascii="Palatino Linotype" w:hAnsi="Palatino Linotype"/>
          <w:b/>
        </w:rPr>
        <w:t xml:space="preserve"> </w:t>
      </w:r>
      <w:r w:rsidR="00B97822" w:rsidRPr="004347E5">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vigésimo primero y vigésimo segundo,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B97822" w:rsidRPr="004347E5">
        <w:rPr>
          <w:rFonts w:ascii="Palatino Linotype" w:hAnsi="Palatino Linotype" w:cs="Arial"/>
        </w:rPr>
        <w:t>.</w:t>
      </w:r>
    </w:p>
    <w:p w:rsidR="0034196C" w:rsidRPr="004347E5" w:rsidRDefault="0034196C" w:rsidP="007B5BB9">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lang w:val="es-ES_tradnl"/>
        </w:rPr>
      </w:pPr>
      <w:r w:rsidRPr="004347E5">
        <w:rPr>
          <w:rFonts w:ascii="Palatino Linotype" w:hAnsi="Palatino Linotype" w:cs="Arial"/>
          <w:b/>
        </w:rPr>
        <w:t>Interés.</w:t>
      </w:r>
      <w:r w:rsidR="00D730A4" w:rsidRPr="004347E5">
        <w:rPr>
          <w:rFonts w:ascii="Palatino Linotype" w:hAnsi="Palatino Linotype" w:cs="Arial"/>
        </w:rPr>
        <w:t xml:space="preserve"> </w:t>
      </w:r>
      <w:r w:rsidRPr="004347E5">
        <w:rPr>
          <w:rFonts w:ascii="Palatino Linotype" w:hAnsi="Palatino Linotype" w:cs="Arial"/>
        </w:rPr>
        <w:t>El</w:t>
      </w:r>
      <w:r w:rsidR="00D730A4" w:rsidRPr="004347E5">
        <w:rPr>
          <w:rFonts w:ascii="Palatino Linotype" w:hAnsi="Palatino Linotype" w:cs="Arial"/>
        </w:rPr>
        <w:t xml:space="preserve"> </w:t>
      </w:r>
      <w:r w:rsidRPr="004347E5">
        <w:rPr>
          <w:rFonts w:ascii="Palatino Linotype" w:hAnsi="Palatino Linotype" w:cs="Arial"/>
        </w:rPr>
        <w:t>recurso</w:t>
      </w:r>
      <w:r w:rsidR="00D730A4" w:rsidRPr="004347E5">
        <w:rPr>
          <w:rFonts w:ascii="Palatino Linotype" w:hAnsi="Palatino Linotype" w:cs="Arial"/>
        </w:rPr>
        <w:t xml:space="preserve"> </w:t>
      </w:r>
      <w:r w:rsidRPr="004347E5">
        <w:rPr>
          <w:rFonts w:ascii="Palatino Linotype" w:hAnsi="Palatino Linotype" w:cs="Arial"/>
        </w:rPr>
        <w:t>de</w:t>
      </w:r>
      <w:r w:rsidR="00D730A4" w:rsidRPr="004347E5">
        <w:rPr>
          <w:rFonts w:ascii="Palatino Linotype" w:hAnsi="Palatino Linotype" w:cs="Arial"/>
        </w:rPr>
        <w:t xml:space="preserve"> </w:t>
      </w:r>
      <w:r w:rsidRPr="004347E5">
        <w:rPr>
          <w:rFonts w:ascii="Palatino Linotype" w:hAnsi="Palatino Linotype" w:cs="Arial"/>
        </w:rPr>
        <w:t>revisión</w:t>
      </w:r>
      <w:r w:rsidR="00D730A4" w:rsidRPr="004347E5">
        <w:rPr>
          <w:rFonts w:ascii="Palatino Linotype" w:hAnsi="Palatino Linotype" w:cs="Arial"/>
        </w:rPr>
        <w:t xml:space="preserve"> </w:t>
      </w:r>
      <w:r w:rsidRPr="004347E5">
        <w:rPr>
          <w:rFonts w:ascii="Palatino Linotype" w:hAnsi="Palatino Linotype" w:cs="Arial"/>
        </w:rPr>
        <w:t>fue</w:t>
      </w:r>
      <w:r w:rsidR="00D730A4" w:rsidRPr="004347E5">
        <w:rPr>
          <w:rFonts w:ascii="Palatino Linotype" w:hAnsi="Palatino Linotype" w:cs="Arial"/>
        </w:rPr>
        <w:t xml:space="preserve"> </w:t>
      </w:r>
      <w:r w:rsidRPr="004347E5">
        <w:rPr>
          <w:rFonts w:ascii="Palatino Linotype" w:hAnsi="Palatino Linotype"/>
        </w:rPr>
        <w:t>interpuesto</w:t>
      </w:r>
      <w:r w:rsidR="00D730A4" w:rsidRPr="004347E5">
        <w:rPr>
          <w:rFonts w:ascii="Palatino Linotype" w:hAnsi="Palatino Linotype" w:cs="Arial"/>
        </w:rPr>
        <w:t xml:space="preserve"> </w:t>
      </w:r>
      <w:r w:rsidRPr="004347E5">
        <w:rPr>
          <w:rFonts w:ascii="Palatino Linotype" w:hAnsi="Palatino Linotype" w:cs="Arial"/>
        </w:rPr>
        <w:t>por</w:t>
      </w:r>
      <w:r w:rsidR="00D730A4" w:rsidRPr="004347E5">
        <w:rPr>
          <w:rFonts w:ascii="Palatino Linotype" w:hAnsi="Palatino Linotype" w:cs="Arial"/>
        </w:rPr>
        <w:t xml:space="preserve"> </w:t>
      </w:r>
      <w:r w:rsidRPr="004347E5">
        <w:rPr>
          <w:rFonts w:ascii="Palatino Linotype" w:hAnsi="Palatino Linotype" w:cs="Arial"/>
        </w:rPr>
        <w:t>parte</w:t>
      </w:r>
      <w:r w:rsidR="00D730A4" w:rsidRPr="004347E5">
        <w:rPr>
          <w:rFonts w:ascii="Palatino Linotype" w:hAnsi="Palatino Linotype" w:cs="Arial"/>
        </w:rPr>
        <w:t xml:space="preserve"> </w:t>
      </w:r>
      <w:r w:rsidRPr="004347E5">
        <w:rPr>
          <w:rFonts w:ascii="Palatino Linotype" w:hAnsi="Palatino Linotype" w:cs="Arial"/>
        </w:rPr>
        <w:t>legítima</w:t>
      </w:r>
      <w:r w:rsidR="00D730A4" w:rsidRPr="004347E5">
        <w:rPr>
          <w:rFonts w:ascii="Palatino Linotype" w:hAnsi="Palatino Linotype" w:cs="Arial"/>
        </w:rPr>
        <w:t xml:space="preserve"> </w:t>
      </w:r>
      <w:r w:rsidRPr="004347E5">
        <w:rPr>
          <w:rFonts w:ascii="Palatino Linotype" w:hAnsi="Palatino Linotype" w:cs="Arial"/>
        </w:rPr>
        <w:t>en</w:t>
      </w:r>
      <w:r w:rsidR="00D730A4" w:rsidRPr="004347E5">
        <w:rPr>
          <w:rFonts w:ascii="Palatino Linotype" w:hAnsi="Palatino Linotype" w:cs="Arial"/>
        </w:rPr>
        <w:t xml:space="preserve"> </w:t>
      </w:r>
      <w:r w:rsidRPr="004347E5">
        <w:rPr>
          <w:rFonts w:ascii="Palatino Linotype" w:hAnsi="Palatino Linotype" w:cs="Arial"/>
        </w:rPr>
        <w:t>atención</w:t>
      </w:r>
      <w:r w:rsidR="00D730A4" w:rsidRPr="004347E5">
        <w:rPr>
          <w:rFonts w:ascii="Palatino Linotype" w:hAnsi="Palatino Linotype" w:cs="Arial"/>
        </w:rPr>
        <w:t xml:space="preserve"> </w:t>
      </w:r>
      <w:r w:rsidRPr="004347E5">
        <w:rPr>
          <w:rFonts w:ascii="Palatino Linotype" w:hAnsi="Palatino Linotype" w:cs="Arial"/>
        </w:rPr>
        <w:t>a</w:t>
      </w:r>
      <w:r w:rsidR="00D730A4" w:rsidRPr="004347E5">
        <w:rPr>
          <w:rFonts w:ascii="Palatino Linotype" w:hAnsi="Palatino Linotype" w:cs="Arial"/>
        </w:rPr>
        <w:t xml:space="preserve"> </w:t>
      </w:r>
      <w:r w:rsidRPr="004347E5">
        <w:rPr>
          <w:rFonts w:ascii="Palatino Linotype" w:hAnsi="Palatino Linotype" w:cs="Arial"/>
        </w:rPr>
        <w:t>que</w:t>
      </w:r>
      <w:r w:rsidR="00D730A4" w:rsidRPr="004347E5">
        <w:rPr>
          <w:rFonts w:ascii="Palatino Linotype" w:hAnsi="Palatino Linotype" w:cs="Arial"/>
        </w:rPr>
        <w:t xml:space="preserve"> </w:t>
      </w:r>
      <w:r w:rsidRPr="004347E5">
        <w:rPr>
          <w:rFonts w:ascii="Palatino Linotype" w:hAnsi="Palatino Linotype" w:cs="Arial"/>
        </w:rPr>
        <w:t>fue</w:t>
      </w:r>
      <w:r w:rsidR="00D730A4" w:rsidRPr="004347E5">
        <w:rPr>
          <w:rFonts w:ascii="Palatino Linotype" w:hAnsi="Palatino Linotype" w:cs="Arial"/>
        </w:rPr>
        <w:t xml:space="preserve"> </w:t>
      </w:r>
      <w:r w:rsidRPr="004347E5">
        <w:rPr>
          <w:rFonts w:ascii="Palatino Linotype" w:hAnsi="Palatino Linotype"/>
        </w:rPr>
        <w:t>presentado</w:t>
      </w:r>
      <w:r w:rsidR="00D730A4" w:rsidRPr="004347E5">
        <w:rPr>
          <w:rFonts w:ascii="Palatino Linotype" w:hAnsi="Palatino Linotype" w:cs="Arial"/>
        </w:rPr>
        <w:t xml:space="preserve"> </w:t>
      </w:r>
      <w:r w:rsidRPr="004347E5">
        <w:rPr>
          <w:rFonts w:ascii="Palatino Linotype" w:hAnsi="Palatino Linotype" w:cs="Arial"/>
        </w:rPr>
        <w:t>por</w:t>
      </w:r>
      <w:r w:rsidR="00D730A4" w:rsidRPr="004347E5">
        <w:rPr>
          <w:rFonts w:ascii="Palatino Linotype" w:hAnsi="Palatino Linotype" w:cs="Arial"/>
        </w:rPr>
        <w:t xml:space="preserve"> </w:t>
      </w:r>
      <w:r w:rsidR="0092117E" w:rsidRPr="004347E5">
        <w:rPr>
          <w:rFonts w:ascii="Palatino Linotype" w:hAnsi="Palatino Linotype" w:cs="Arial"/>
          <w:b/>
        </w:rPr>
        <w:t>EL RECURRENTE</w:t>
      </w:r>
      <w:r w:rsidRPr="004347E5">
        <w:rPr>
          <w:rFonts w:ascii="Palatino Linotype" w:hAnsi="Palatino Linotype" w:cs="Arial"/>
          <w:snapToGrid w:val="0"/>
        </w:rPr>
        <w:t>,</w:t>
      </w:r>
      <w:r w:rsidR="00D730A4" w:rsidRPr="004347E5">
        <w:rPr>
          <w:rFonts w:ascii="Palatino Linotype" w:hAnsi="Palatino Linotype" w:cs="Arial"/>
          <w:snapToGrid w:val="0"/>
        </w:rPr>
        <w:t xml:space="preserve"> </w:t>
      </w:r>
      <w:r w:rsidRPr="004347E5">
        <w:rPr>
          <w:rFonts w:ascii="Palatino Linotype" w:hAnsi="Palatino Linotype" w:cs="Arial"/>
        </w:rPr>
        <w:t>quien</w:t>
      </w:r>
      <w:r w:rsidR="00D730A4" w:rsidRPr="004347E5">
        <w:rPr>
          <w:rFonts w:ascii="Palatino Linotype" w:hAnsi="Palatino Linotype" w:cs="Arial"/>
          <w:snapToGrid w:val="0"/>
        </w:rPr>
        <w:t xml:space="preserve"> </w:t>
      </w:r>
      <w:r w:rsidRPr="004347E5">
        <w:rPr>
          <w:rFonts w:ascii="Palatino Linotype" w:hAnsi="Palatino Linotype"/>
        </w:rPr>
        <w:t>formuló</w:t>
      </w:r>
      <w:r w:rsidR="00D730A4" w:rsidRPr="004347E5">
        <w:rPr>
          <w:rFonts w:ascii="Palatino Linotype" w:hAnsi="Palatino Linotype" w:cs="Arial"/>
          <w:snapToGrid w:val="0"/>
        </w:rPr>
        <w:t xml:space="preserve"> </w:t>
      </w:r>
      <w:r w:rsidRPr="004347E5">
        <w:rPr>
          <w:rFonts w:ascii="Palatino Linotype" w:hAnsi="Palatino Linotype"/>
        </w:rPr>
        <w:t>la</w:t>
      </w:r>
      <w:r w:rsidR="00D730A4" w:rsidRPr="004347E5">
        <w:rPr>
          <w:rFonts w:ascii="Palatino Linotype" w:hAnsi="Palatino Linotype" w:cs="Arial"/>
          <w:snapToGrid w:val="0"/>
        </w:rPr>
        <w:t xml:space="preserve"> </w:t>
      </w:r>
      <w:r w:rsidRPr="004347E5">
        <w:rPr>
          <w:rFonts w:ascii="Palatino Linotype" w:hAnsi="Palatino Linotype" w:cs="Arial"/>
        </w:rPr>
        <w:t>solicitud</w:t>
      </w:r>
      <w:r w:rsidR="00D730A4" w:rsidRPr="004347E5">
        <w:rPr>
          <w:rFonts w:ascii="Palatino Linotype" w:hAnsi="Palatino Linotype" w:cs="Arial"/>
          <w:snapToGrid w:val="0"/>
        </w:rPr>
        <w:t xml:space="preserve"> </w:t>
      </w:r>
      <w:r w:rsidRPr="004347E5">
        <w:rPr>
          <w:rFonts w:ascii="Palatino Linotype" w:hAnsi="Palatino Linotype" w:cs="Arial"/>
          <w:snapToGrid w:val="0"/>
        </w:rPr>
        <w:t>de</w:t>
      </w:r>
      <w:r w:rsidR="00D730A4" w:rsidRPr="004347E5">
        <w:rPr>
          <w:rFonts w:ascii="Palatino Linotype" w:hAnsi="Palatino Linotype" w:cs="Arial"/>
          <w:snapToGrid w:val="0"/>
        </w:rPr>
        <w:t xml:space="preserve"> </w:t>
      </w:r>
      <w:r w:rsidRPr="004347E5">
        <w:rPr>
          <w:rFonts w:ascii="Palatino Linotype" w:hAnsi="Palatino Linotype" w:cs="Arial"/>
          <w:snapToGrid w:val="0"/>
        </w:rPr>
        <w:t>información</w:t>
      </w:r>
      <w:r w:rsidR="00D730A4" w:rsidRPr="004347E5">
        <w:rPr>
          <w:rFonts w:ascii="Palatino Linotype" w:hAnsi="Palatino Linotype" w:cs="Arial"/>
          <w:snapToGrid w:val="0"/>
        </w:rPr>
        <w:t xml:space="preserve"> </w:t>
      </w:r>
      <w:r w:rsidRPr="004347E5">
        <w:rPr>
          <w:rFonts w:ascii="Palatino Linotype" w:hAnsi="Palatino Linotype" w:cs="Arial"/>
          <w:snapToGrid w:val="0"/>
        </w:rPr>
        <w:t>pública</w:t>
      </w:r>
      <w:r w:rsidR="00D730A4" w:rsidRPr="004347E5">
        <w:rPr>
          <w:rFonts w:ascii="Palatino Linotype" w:hAnsi="Palatino Linotype" w:cs="Arial"/>
          <w:snapToGrid w:val="0"/>
        </w:rPr>
        <w:t xml:space="preserve"> </w:t>
      </w:r>
      <w:r w:rsidRPr="004347E5">
        <w:rPr>
          <w:rFonts w:ascii="Palatino Linotype" w:hAnsi="Palatino Linotype"/>
        </w:rPr>
        <w:t>número</w:t>
      </w:r>
      <w:r w:rsidR="00D730A4" w:rsidRPr="004347E5">
        <w:rPr>
          <w:rFonts w:ascii="Palatino Linotype" w:hAnsi="Palatino Linotype" w:cs="Arial"/>
          <w:snapToGrid w:val="0"/>
        </w:rPr>
        <w:t xml:space="preserve"> </w:t>
      </w:r>
      <w:r w:rsidR="00304A29" w:rsidRPr="004347E5">
        <w:rPr>
          <w:rFonts w:ascii="Palatino Linotype" w:hAnsi="Palatino Linotype"/>
          <w:b/>
          <w:bCs/>
        </w:rPr>
        <w:t>00009/IGECEM/IP/2019</w:t>
      </w:r>
      <w:r w:rsidRPr="004347E5">
        <w:rPr>
          <w:rFonts w:ascii="Palatino Linotype" w:hAnsi="Palatino Linotype" w:cs="Arial"/>
          <w:lang w:val="es-ES_tradnl"/>
        </w:rPr>
        <w:t>.</w:t>
      </w:r>
    </w:p>
    <w:p w:rsidR="00B97822" w:rsidRPr="004347E5" w:rsidRDefault="0025573E" w:rsidP="007B5BB9">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4347E5">
        <w:rPr>
          <w:rFonts w:ascii="Palatino Linotype" w:hAnsi="Palatino Linotype" w:cs="Arial"/>
          <w:b/>
        </w:rPr>
        <w:t>Oportunidad.</w:t>
      </w:r>
      <w:r w:rsidR="00B97822" w:rsidRPr="004347E5">
        <w:rPr>
          <w:rFonts w:ascii="Palatino Linotype" w:hAnsi="Palatino Linotype" w:cs="Arial"/>
          <w:b/>
        </w:rPr>
        <w:t xml:space="preserve"> </w:t>
      </w:r>
      <w:r w:rsidR="00B97822" w:rsidRPr="004347E5">
        <w:rPr>
          <w:rFonts w:ascii="Palatino Linotype" w:hAnsi="Palatino Linotype" w:cs="Arial"/>
        </w:rPr>
        <w:t xml:space="preserve">El </w:t>
      </w:r>
      <w:r w:rsidR="00B97822" w:rsidRPr="004347E5">
        <w:rPr>
          <w:rFonts w:ascii="Palatino Linotype" w:hAnsi="Palatino Linotype"/>
        </w:rPr>
        <w:t>recurso</w:t>
      </w:r>
      <w:r w:rsidR="00B97822" w:rsidRPr="004347E5">
        <w:rPr>
          <w:rFonts w:ascii="Palatino Linotype" w:hAnsi="Palatino Linotype" w:cs="Arial"/>
        </w:rPr>
        <w:t xml:space="preserve"> de revisión fue interpuesto dentro del plazo de quince días hábiles </w:t>
      </w:r>
      <w:r w:rsidR="00B97822" w:rsidRPr="004347E5">
        <w:rPr>
          <w:rFonts w:ascii="Palatino Linotype" w:hAnsi="Palatino Linotype"/>
        </w:rPr>
        <w:t>contados</w:t>
      </w:r>
      <w:r w:rsidR="00B97822" w:rsidRPr="004347E5">
        <w:rPr>
          <w:rFonts w:ascii="Palatino Linotype" w:hAnsi="Palatino Linotype" w:cs="Arial"/>
        </w:rPr>
        <w:t xml:space="preserve"> a </w:t>
      </w:r>
      <w:r w:rsidR="00B97822" w:rsidRPr="004347E5">
        <w:rPr>
          <w:rFonts w:ascii="Palatino Linotype" w:hAnsi="Palatino Linotype"/>
        </w:rPr>
        <w:t>partir</w:t>
      </w:r>
      <w:r w:rsidR="00B97822" w:rsidRPr="004347E5">
        <w:rPr>
          <w:rFonts w:ascii="Palatino Linotype" w:hAnsi="Palatino Linotype" w:cs="Arial"/>
        </w:rPr>
        <w:t xml:space="preserve"> del día siguiente al que </w:t>
      </w:r>
      <w:r w:rsidR="0092117E" w:rsidRPr="004347E5">
        <w:rPr>
          <w:rFonts w:ascii="Palatino Linotype" w:hAnsi="Palatino Linotype" w:cs="Arial"/>
          <w:b/>
        </w:rPr>
        <w:t>EL RECURRENTE</w:t>
      </w:r>
      <w:r w:rsidR="00B97822" w:rsidRPr="004347E5">
        <w:rPr>
          <w:rFonts w:ascii="Palatino Linotype" w:hAnsi="Palatino Linotype" w:cs="Arial"/>
          <w:b/>
          <w:bCs/>
        </w:rPr>
        <w:t xml:space="preserve"> </w:t>
      </w:r>
      <w:r w:rsidR="00B97822" w:rsidRPr="004347E5">
        <w:rPr>
          <w:rFonts w:ascii="Palatino Linotype" w:hAnsi="Palatino Linotype" w:cs="Arial"/>
        </w:rPr>
        <w:lastRenderedPageBreak/>
        <w:t xml:space="preserve">tuvo conocimiento de la respuesta </w:t>
      </w:r>
      <w:r w:rsidR="00B97822" w:rsidRPr="004347E5">
        <w:rPr>
          <w:rFonts w:ascii="Palatino Linotype" w:hAnsi="Palatino Linotype"/>
        </w:rPr>
        <w:t>impugnada</w:t>
      </w:r>
      <w:r w:rsidR="00B97822" w:rsidRPr="004347E5">
        <w:rPr>
          <w:rFonts w:ascii="Palatino Linotype" w:hAnsi="Palatino Linotype" w:cs="Arial"/>
        </w:rPr>
        <w:t>, tal y como lo prevé el artículo 178 de la Ley de Transparencia y Acceso a la Información Pública del Estado de México y Municipios, que establece:</w:t>
      </w:r>
    </w:p>
    <w:p w:rsidR="00B97822" w:rsidRPr="004347E5" w:rsidRDefault="00B97822" w:rsidP="009A2F52">
      <w:pPr>
        <w:spacing w:before="200" w:after="200"/>
        <w:ind w:left="709" w:right="709"/>
        <w:jc w:val="both"/>
        <w:rPr>
          <w:rFonts w:ascii="Palatino Linotype" w:hAnsi="Palatino Linotype" w:cs="Arial"/>
          <w:i/>
          <w:sz w:val="22"/>
          <w:szCs w:val="22"/>
        </w:rPr>
      </w:pPr>
      <w:r w:rsidRPr="004347E5">
        <w:rPr>
          <w:rFonts w:ascii="Palatino Linotype" w:hAnsi="Palatino Linotype" w:cs="Arial"/>
          <w:i/>
          <w:sz w:val="22"/>
          <w:szCs w:val="22"/>
        </w:rPr>
        <w:t>“</w:t>
      </w:r>
      <w:r w:rsidRPr="004347E5">
        <w:rPr>
          <w:rFonts w:ascii="Palatino Linotype" w:hAnsi="Palatino Linotype" w:cs="Arial"/>
          <w:b/>
          <w:i/>
          <w:sz w:val="22"/>
          <w:szCs w:val="22"/>
        </w:rPr>
        <w:t>Artículo 178.</w:t>
      </w:r>
      <w:r w:rsidRPr="004347E5">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97822" w:rsidRPr="004347E5" w:rsidRDefault="00B97822" w:rsidP="009A2F52">
      <w:pPr>
        <w:spacing w:before="200" w:after="200"/>
        <w:ind w:left="709" w:right="709"/>
        <w:jc w:val="both"/>
        <w:rPr>
          <w:rFonts w:ascii="Palatino Linotype" w:hAnsi="Palatino Linotype" w:cs="Arial"/>
          <w:i/>
          <w:sz w:val="22"/>
          <w:szCs w:val="22"/>
        </w:rPr>
      </w:pPr>
      <w:r w:rsidRPr="004347E5">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97822" w:rsidRPr="004347E5" w:rsidRDefault="00B97822" w:rsidP="009A2F52">
      <w:pPr>
        <w:spacing w:before="200" w:after="200"/>
        <w:ind w:left="709" w:right="709"/>
        <w:jc w:val="both"/>
        <w:rPr>
          <w:rFonts w:ascii="Palatino Linotype" w:hAnsi="Palatino Linotype" w:cs="Arial"/>
          <w:i/>
          <w:sz w:val="22"/>
          <w:szCs w:val="22"/>
        </w:rPr>
      </w:pPr>
      <w:r w:rsidRPr="004347E5">
        <w:rPr>
          <w:rFonts w:ascii="Palatino Linotype" w:hAnsi="Palatino Linotype" w:cs="Arial"/>
          <w:i/>
          <w:sz w:val="22"/>
          <w:szCs w:val="22"/>
        </w:rPr>
        <w:t xml:space="preserve">En el caso de que se interponga ante la Unidad de Transparencia, ésta deberá remitir el recurso de revisión al Instituto a más tardar al día </w:t>
      </w:r>
      <w:r w:rsidRPr="004347E5">
        <w:rPr>
          <w:rFonts w:ascii="Palatino Linotype" w:hAnsi="Palatino Linotype" w:cs="Arial"/>
          <w:i/>
          <w:sz w:val="22"/>
          <w:szCs w:val="22"/>
          <w:lang w:eastAsia="es-MX"/>
        </w:rPr>
        <w:t>siguiente</w:t>
      </w:r>
      <w:r w:rsidRPr="004347E5">
        <w:rPr>
          <w:rFonts w:ascii="Palatino Linotype" w:hAnsi="Palatino Linotype" w:cs="Arial"/>
          <w:i/>
          <w:sz w:val="22"/>
          <w:szCs w:val="22"/>
        </w:rPr>
        <w:t xml:space="preserve"> de haberlo recibido.”</w:t>
      </w:r>
    </w:p>
    <w:p w:rsidR="009A2F52" w:rsidRPr="004347E5" w:rsidRDefault="009A2F52" w:rsidP="006630F5">
      <w:pPr>
        <w:widowControl w:val="0"/>
        <w:tabs>
          <w:tab w:val="left" w:pos="1701"/>
          <w:tab w:val="left" w:pos="1843"/>
        </w:tabs>
        <w:autoSpaceDE w:val="0"/>
        <w:autoSpaceDN w:val="0"/>
        <w:adjustRightInd w:val="0"/>
        <w:spacing w:before="480" w:after="240" w:line="360" w:lineRule="auto"/>
        <w:jc w:val="both"/>
        <w:rPr>
          <w:rFonts w:ascii="Palatino Linotype" w:hAnsi="Palatino Linotype" w:cs="Arial"/>
        </w:rPr>
      </w:pPr>
      <w:r w:rsidRPr="004347E5">
        <w:rPr>
          <w:rFonts w:ascii="Palatino Linotype" w:hAnsi="Palatino Linotype" w:cs="Arial"/>
        </w:rPr>
        <w:t xml:space="preserve">En esa tesitura, atendiendo a que </w:t>
      </w:r>
      <w:r w:rsidRPr="004347E5">
        <w:rPr>
          <w:rFonts w:ascii="Palatino Linotype" w:hAnsi="Palatino Linotype" w:cs="Arial"/>
          <w:b/>
        </w:rPr>
        <w:t>EL SUJETO OBLIGADO</w:t>
      </w:r>
      <w:r w:rsidRPr="004347E5">
        <w:rPr>
          <w:rFonts w:ascii="Palatino Linotype" w:hAnsi="Palatino Linotype" w:cs="Arial"/>
        </w:rPr>
        <w:t xml:space="preserve"> notificó la respuesta a la solicitud de información pública el día </w:t>
      </w:r>
      <w:r w:rsidR="00F74578" w:rsidRPr="004347E5">
        <w:rPr>
          <w:rFonts w:ascii="Palatino Linotype" w:hAnsi="Palatino Linotype" w:cs="Arial"/>
          <w:b/>
        </w:rPr>
        <w:t>trece</w:t>
      </w:r>
      <w:r w:rsidRPr="004347E5">
        <w:rPr>
          <w:rFonts w:ascii="Palatino Linotype" w:hAnsi="Palatino Linotype" w:cs="Arial"/>
          <w:b/>
        </w:rPr>
        <w:t xml:space="preserve"> de febrero de dos mil nueve</w:t>
      </w:r>
      <w:r w:rsidRPr="004347E5">
        <w:rPr>
          <w:rFonts w:ascii="Palatino Linotype" w:hAnsi="Palatino Linotype" w:cs="Arial"/>
        </w:rPr>
        <w:t>; así, el plazo de quince días hábiles que el artículo 178 de la Ley de la materia otorga al</w:t>
      </w:r>
      <w:r w:rsidRPr="004347E5">
        <w:rPr>
          <w:rFonts w:ascii="Palatino Linotype" w:hAnsi="Palatino Linotype" w:cs="Arial"/>
          <w:b/>
        </w:rPr>
        <w:t xml:space="preserve"> RECURRENTE </w:t>
      </w:r>
      <w:r w:rsidRPr="004347E5">
        <w:rPr>
          <w:rFonts w:ascii="Palatino Linotype" w:hAnsi="Palatino Linotype" w:cs="Arial"/>
        </w:rPr>
        <w:t xml:space="preserve">para presentar el recurso de revisión, transcurrió del </w:t>
      </w:r>
      <w:r w:rsidR="00F74578" w:rsidRPr="004347E5">
        <w:rPr>
          <w:rFonts w:ascii="Palatino Linotype" w:hAnsi="Palatino Linotype" w:cs="Arial"/>
          <w:b/>
        </w:rPr>
        <w:t>catorce de febrero al siete de marzo de dos mil diecinueve</w:t>
      </w:r>
      <w:r w:rsidRPr="004347E5">
        <w:rPr>
          <w:rFonts w:ascii="Palatino Linotype" w:hAnsi="Palatino Linotype" w:cs="Arial"/>
        </w:rPr>
        <w:t>, sin contemplar en el cómputo los días dieciséis, diecisiete, veintitrés y veinticuatro de febrero</w:t>
      </w:r>
      <w:r w:rsidR="00F74578" w:rsidRPr="004347E5">
        <w:rPr>
          <w:rFonts w:ascii="Palatino Linotype" w:hAnsi="Palatino Linotype" w:cs="Arial"/>
        </w:rPr>
        <w:t>, dos y tres de marzo</w:t>
      </w:r>
      <w:r w:rsidRPr="004347E5">
        <w:rPr>
          <w:rFonts w:ascii="Palatino Linotype" w:hAnsi="Palatino Linotype" w:cs="Arial"/>
        </w:rPr>
        <w:t xml:space="preserve"> de dos mil diecinueve, por corresponder a sábados y domingos, en términos del artículo 3, fracción X, de la </w:t>
      </w:r>
      <w:r w:rsidRPr="004347E5">
        <w:rPr>
          <w:rFonts w:ascii="Palatino Linotype" w:hAnsi="Palatino Linotype"/>
        </w:rPr>
        <w:t>Ley de Transparencia y Acceso a la Información Pública del Estado de México y Municipios;</w:t>
      </w:r>
      <w:r w:rsidRPr="004347E5">
        <w:rPr>
          <w:rFonts w:ascii="Palatino Linotype" w:hAnsi="Palatino Linotype" w:cs="Arial"/>
        </w:rPr>
        <w:t xml:space="preserve"> asimismo, no se computó el día </w:t>
      </w:r>
      <w:r w:rsidR="00F74578" w:rsidRPr="004347E5">
        <w:rPr>
          <w:rFonts w:ascii="Palatino Linotype" w:hAnsi="Palatino Linotype" w:cs="Arial"/>
        </w:rPr>
        <w:t>uno</w:t>
      </w:r>
      <w:r w:rsidRPr="004347E5">
        <w:rPr>
          <w:rFonts w:ascii="Palatino Linotype" w:hAnsi="Palatino Linotype" w:cs="Arial"/>
        </w:rPr>
        <w:t xml:space="preserve"> de </w:t>
      </w:r>
      <w:r w:rsidR="00F74578" w:rsidRPr="004347E5">
        <w:rPr>
          <w:rFonts w:ascii="Palatino Linotype" w:hAnsi="Palatino Linotype" w:cs="Arial"/>
        </w:rPr>
        <w:t>marzo</w:t>
      </w:r>
      <w:r w:rsidRPr="004347E5">
        <w:rPr>
          <w:rFonts w:ascii="Palatino Linotype" w:hAnsi="Palatino Linotype" w:cs="Arial"/>
        </w:rPr>
        <w:t xml:space="preserve"> de diecinueve, el cual es considerado como día no laborable para este Instituto, por corresponder a la Conmemoración del </w:t>
      </w:r>
      <w:r w:rsidR="006630F5" w:rsidRPr="004347E5">
        <w:rPr>
          <w:rFonts w:ascii="Palatino Linotype" w:hAnsi="Palatino Linotype" w:cs="Arial"/>
        </w:rPr>
        <w:t>Aniversario de la Fundación del Estado de México</w:t>
      </w:r>
      <w:r w:rsidRPr="004347E5">
        <w:rPr>
          <w:rFonts w:ascii="Palatino Linotype" w:hAnsi="Palatino Linotype" w:cs="Arial"/>
        </w:rPr>
        <w:t xml:space="preserve">, de conformidad con el Calendario Oficial en Materia de Transparencia, Acceso a la </w:t>
      </w:r>
      <w:r w:rsidRPr="004347E5">
        <w:rPr>
          <w:rFonts w:ascii="Palatino Linotype" w:hAnsi="Palatino Linotype" w:cs="Arial"/>
        </w:rPr>
        <w:lastRenderedPageBreak/>
        <w:t>Información Pública y Protección de Datos Personales del Estado de México y Municipios, para el año dos mil diecinueve y enero de dos mil veinte, publicado en el Periódico Oficial “Gaceta del Gobierno”, el diecinueve de diciembre de dos mil dieciocho.</w:t>
      </w:r>
    </w:p>
    <w:p w:rsidR="009A2F52" w:rsidRPr="004347E5" w:rsidRDefault="009A2F52" w:rsidP="007457CB">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rPr>
      </w:pPr>
      <w:r w:rsidRPr="004347E5">
        <w:rPr>
          <w:rFonts w:ascii="Palatino Linotype" w:hAnsi="Palatino Linotype" w:cs="Arial"/>
        </w:rPr>
        <w:t>En ese tenor, si el recurso de revisión que nos ocupa, se tuvo por interpuesto el día</w:t>
      </w:r>
      <w:r w:rsidRPr="004347E5">
        <w:rPr>
          <w:rFonts w:ascii="Palatino Linotype" w:hAnsi="Palatino Linotype" w:cs="Arial"/>
          <w:b/>
        </w:rPr>
        <w:t xml:space="preserve"> </w:t>
      </w:r>
      <w:r w:rsidR="00F74578" w:rsidRPr="004347E5">
        <w:rPr>
          <w:rFonts w:ascii="Palatino Linotype" w:hAnsi="Palatino Linotype" w:cs="Arial"/>
          <w:b/>
          <w:u w:val="single"/>
        </w:rPr>
        <w:t>veinticinco</w:t>
      </w:r>
      <w:r w:rsidRPr="004347E5">
        <w:rPr>
          <w:rFonts w:ascii="Palatino Linotype" w:hAnsi="Palatino Linotype" w:cs="Arial"/>
          <w:b/>
          <w:u w:val="single"/>
        </w:rPr>
        <w:t xml:space="preserve"> de febrero de dos mil diecinueve</w:t>
      </w:r>
      <w:r w:rsidRPr="004347E5">
        <w:rPr>
          <w:rFonts w:ascii="Palatino Linotype" w:hAnsi="Palatino Linotype" w:cs="Arial"/>
        </w:rPr>
        <w:t>, éste se encuentra dentro de los márgenes temporales previstos en el artículo 178 de la Ley de Transparencia y Acceso a la Información</w:t>
      </w:r>
      <w:r w:rsidRPr="004347E5">
        <w:rPr>
          <w:rFonts w:ascii="Palatino Linotype" w:hAnsi="Palatino Linotype"/>
        </w:rPr>
        <w:t xml:space="preserve"> Pública del Estado de México y Municipios</w:t>
      </w:r>
      <w:r w:rsidRPr="004347E5">
        <w:rPr>
          <w:rFonts w:ascii="Palatino Linotype" w:hAnsi="Palatino Linotype" w:cs="Arial"/>
        </w:rPr>
        <w:t xml:space="preserve"> y, por tanto, su interposición se considera oportuna.</w:t>
      </w:r>
    </w:p>
    <w:p w:rsidR="0020533C" w:rsidRPr="004347E5" w:rsidRDefault="00E80488" w:rsidP="007457CB">
      <w:pPr>
        <w:pStyle w:val="Prrafodelista"/>
        <w:widowControl w:val="0"/>
        <w:numPr>
          <w:ilvl w:val="0"/>
          <w:numId w:val="1"/>
        </w:numPr>
        <w:tabs>
          <w:tab w:val="left" w:pos="1418"/>
        </w:tabs>
        <w:autoSpaceDE w:val="0"/>
        <w:autoSpaceDN w:val="0"/>
        <w:adjustRightInd w:val="0"/>
        <w:spacing w:before="240" w:after="240" w:line="360" w:lineRule="auto"/>
        <w:ind w:left="0" w:firstLine="0"/>
        <w:jc w:val="both"/>
        <w:rPr>
          <w:rFonts w:ascii="Palatino Linotype" w:hAnsi="Palatino Linotype"/>
          <w:b/>
        </w:rPr>
      </w:pPr>
      <w:r w:rsidRPr="004347E5">
        <w:rPr>
          <w:rFonts w:ascii="Palatino Linotype" w:hAnsi="Palatino Linotype" w:cs="Arial"/>
          <w:b/>
          <w:szCs w:val="28"/>
        </w:rPr>
        <w:t xml:space="preserve">Procedibilidad. </w:t>
      </w:r>
      <w:r w:rsidR="0020533C" w:rsidRPr="004347E5">
        <w:rPr>
          <w:rFonts w:ascii="Palatino Linotype" w:hAnsi="Palatino Linotype" w:cs="Arial"/>
        </w:rPr>
        <w:t xml:space="preserve">Del análisis efectuado, se advierte la </w:t>
      </w:r>
      <w:proofErr w:type="spellStart"/>
      <w:r w:rsidR="0020533C" w:rsidRPr="004347E5">
        <w:rPr>
          <w:rFonts w:ascii="Palatino Linotype" w:hAnsi="Palatino Linotype" w:cs="Arial"/>
        </w:rPr>
        <w:t>procedibilidad</w:t>
      </w:r>
      <w:proofErr w:type="spellEnd"/>
      <w:r w:rsidR="0020533C" w:rsidRPr="004347E5">
        <w:rPr>
          <w:rFonts w:ascii="Palatino Linotype" w:hAnsi="Palatino Linotype" w:cs="Arial"/>
        </w:rPr>
        <w:t xml:space="preserve"> del presente recurso de revisión, en razón de acreditación </w:t>
      </w:r>
      <w:r w:rsidR="0020533C" w:rsidRPr="004347E5">
        <w:rPr>
          <w:rFonts w:ascii="Palatino Linotype" w:hAnsi="Palatino Linotype" w:cs="Arial"/>
          <w:snapToGrid w:val="0"/>
        </w:rPr>
        <w:t>plena</w:t>
      </w:r>
      <w:r w:rsidR="0020533C" w:rsidRPr="004347E5">
        <w:rPr>
          <w:rFonts w:ascii="Palatino Linotype" w:hAnsi="Palatino Linotype" w:cs="Arial"/>
        </w:rPr>
        <w:t xml:space="preserve"> de todos y cada uno de los elementos formales exigidos </w:t>
      </w:r>
      <w:r w:rsidR="0020533C" w:rsidRPr="004347E5">
        <w:rPr>
          <w:rFonts w:ascii="Palatino Linotype" w:hAnsi="Palatino Linotype"/>
        </w:rPr>
        <w:t>por</w:t>
      </w:r>
      <w:r w:rsidR="0020533C" w:rsidRPr="004347E5">
        <w:rPr>
          <w:rFonts w:ascii="Palatino Linotype" w:hAnsi="Palatino Linotype" w:cs="Arial"/>
        </w:rPr>
        <w:t xml:space="preserve"> el </w:t>
      </w:r>
      <w:r w:rsidR="0020533C" w:rsidRPr="004347E5">
        <w:rPr>
          <w:rFonts w:ascii="Palatino Linotype" w:hAnsi="Palatino Linotype" w:cs="Arial"/>
          <w:color w:val="000000" w:themeColor="text1"/>
        </w:rPr>
        <w:t>artículo</w:t>
      </w:r>
      <w:r w:rsidR="0020533C" w:rsidRPr="004347E5">
        <w:rPr>
          <w:rFonts w:ascii="Palatino Linotype" w:hAnsi="Palatino Linotype" w:cs="Arial"/>
        </w:rPr>
        <w:t xml:space="preserve"> 180 de la Ley de Transparencia y Acceso a la Información</w:t>
      </w:r>
      <w:r w:rsidR="0020533C" w:rsidRPr="004347E5">
        <w:rPr>
          <w:rFonts w:ascii="Palatino Linotype" w:hAnsi="Palatino Linotype"/>
        </w:rPr>
        <w:t xml:space="preserve"> Pública </w:t>
      </w:r>
      <w:r w:rsidR="0020533C" w:rsidRPr="004347E5">
        <w:rPr>
          <w:rFonts w:ascii="Palatino Linotype" w:hAnsi="Palatino Linotype" w:cs="Arial"/>
        </w:rPr>
        <w:t>del</w:t>
      </w:r>
      <w:r w:rsidR="0020533C" w:rsidRPr="004347E5">
        <w:rPr>
          <w:rFonts w:ascii="Palatino Linotype" w:hAnsi="Palatino Linotype"/>
        </w:rPr>
        <w:t xml:space="preserve"> Estado de México y Municipios, en atención a que fue presentado mediante el formato visible en </w:t>
      </w:r>
      <w:r w:rsidR="0020533C" w:rsidRPr="004347E5">
        <w:rPr>
          <w:rFonts w:ascii="Palatino Linotype" w:hAnsi="Palatino Linotype"/>
          <w:b/>
        </w:rPr>
        <w:t>EL SAIMEX</w:t>
      </w:r>
      <w:r w:rsidR="0020533C" w:rsidRPr="004347E5">
        <w:rPr>
          <w:rFonts w:ascii="Palatino Linotype" w:hAnsi="Palatino Linotype"/>
        </w:rPr>
        <w:t>.</w:t>
      </w:r>
    </w:p>
    <w:p w:rsidR="00586AC8" w:rsidRPr="004347E5" w:rsidRDefault="00586AC8" w:rsidP="00BF00F3">
      <w:pPr>
        <w:pStyle w:val="Prrafodelista"/>
        <w:widowControl w:val="0"/>
        <w:numPr>
          <w:ilvl w:val="0"/>
          <w:numId w:val="1"/>
        </w:numPr>
        <w:tabs>
          <w:tab w:val="left" w:pos="1418"/>
        </w:tabs>
        <w:autoSpaceDE w:val="0"/>
        <w:autoSpaceDN w:val="0"/>
        <w:adjustRightInd w:val="0"/>
        <w:spacing w:before="240" w:after="240" w:line="360" w:lineRule="auto"/>
        <w:ind w:left="0" w:firstLine="0"/>
        <w:jc w:val="both"/>
        <w:rPr>
          <w:rFonts w:ascii="Palatino Linotype" w:hAnsi="Palatino Linotype" w:cs="Arial"/>
        </w:rPr>
      </w:pPr>
      <w:r w:rsidRPr="004347E5">
        <w:rPr>
          <w:rFonts w:ascii="Palatino Linotype" w:hAnsi="Palatino Linotype" w:cs="Arial"/>
          <w:b/>
        </w:rPr>
        <w:t xml:space="preserve">Estudio y resolución del recurso. </w:t>
      </w:r>
      <w:r w:rsidRPr="004347E5">
        <w:rPr>
          <w:rFonts w:ascii="Palatino Linotype" w:hAnsi="Palatino Linotype" w:cs="Arial"/>
        </w:rPr>
        <w:t xml:space="preserve">Del análisis </w:t>
      </w:r>
      <w:r w:rsidRPr="004347E5">
        <w:rPr>
          <w:rFonts w:ascii="Palatino Linotype" w:hAnsi="Palatino Linotype"/>
        </w:rPr>
        <w:t>efectuado</w:t>
      </w:r>
      <w:r w:rsidRPr="004347E5">
        <w:rPr>
          <w:rFonts w:ascii="Palatino Linotype" w:hAnsi="Palatino Linotype" w:cs="Arial"/>
        </w:rPr>
        <w:t xml:space="preserve"> se advierte la procedencia del recurso de revisión, toda vez que se actualiza la hipótesis prevista en la fracci</w:t>
      </w:r>
      <w:r w:rsidR="009A2F52" w:rsidRPr="004347E5">
        <w:rPr>
          <w:rFonts w:ascii="Palatino Linotype" w:hAnsi="Palatino Linotype" w:cs="Arial"/>
        </w:rPr>
        <w:t>ón</w:t>
      </w:r>
      <w:r w:rsidRPr="004347E5">
        <w:rPr>
          <w:rFonts w:ascii="Palatino Linotype" w:hAnsi="Palatino Linotype" w:cs="Arial"/>
        </w:rPr>
        <w:t xml:space="preserve"> V del artículo 179</w:t>
      </w:r>
      <w:r w:rsidR="00803344" w:rsidRPr="004347E5">
        <w:rPr>
          <w:rFonts w:ascii="Palatino Linotype" w:hAnsi="Palatino Linotype" w:cs="Arial"/>
        </w:rPr>
        <w:t>,</w:t>
      </w:r>
      <w:r w:rsidRPr="004347E5">
        <w:rPr>
          <w:rFonts w:ascii="Palatino Linotype" w:hAnsi="Palatino Linotype" w:cs="Arial"/>
        </w:rPr>
        <w:t xml:space="preserve"> de la </w:t>
      </w:r>
      <w:r w:rsidRPr="004347E5">
        <w:rPr>
          <w:rFonts w:ascii="Palatino Linotype" w:hAnsi="Palatino Linotype"/>
        </w:rPr>
        <w:t>Ley</w:t>
      </w:r>
      <w:r w:rsidRPr="004347E5">
        <w:rPr>
          <w:rFonts w:ascii="Palatino Linotype" w:hAnsi="Palatino Linotype" w:cs="Arial"/>
        </w:rPr>
        <w:t xml:space="preserve"> de Transparencia y Acceso a la Información Pública del Estado de México y Municipios, que a la letra versa:</w:t>
      </w:r>
    </w:p>
    <w:p w:rsidR="00586AC8" w:rsidRPr="004347E5" w:rsidRDefault="00586AC8" w:rsidP="007457CB">
      <w:pPr>
        <w:spacing w:before="80" w:after="80"/>
        <w:ind w:left="709" w:right="709"/>
        <w:jc w:val="both"/>
        <w:rPr>
          <w:rFonts w:ascii="Palatino Linotype" w:hAnsi="Palatino Linotype" w:cs="Arial"/>
          <w:i/>
          <w:sz w:val="22"/>
          <w:szCs w:val="22"/>
        </w:rPr>
      </w:pPr>
      <w:r w:rsidRPr="004347E5">
        <w:rPr>
          <w:rFonts w:ascii="Palatino Linotype" w:hAnsi="Palatino Linotype" w:cs="Arial"/>
          <w:bCs/>
          <w:i/>
          <w:sz w:val="22"/>
          <w:szCs w:val="22"/>
        </w:rPr>
        <w:t>“</w:t>
      </w:r>
      <w:r w:rsidRPr="004347E5">
        <w:rPr>
          <w:rFonts w:ascii="Palatino Linotype" w:hAnsi="Palatino Linotype" w:cs="Arial"/>
          <w:b/>
          <w:bCs/>
          <w:i/>
          <w:sz w:val="22"/>
          <w:szCs w:val="22"/>
        </w:rPr>
        <w:t>Artículo 179.</w:t>
      </w:r>
      <w:r w:rsidRPr="004347E5">
        <w:rPr>
          <w:rFonts w:ascii="Palatino Linotype" w:hAnsi="Palatino Linotype" w:cs="Arial"/>
          <w:bCs/>
          <w:i/>
          <w:sz w:val="22"/>
          <w:szCs w:val="22"/>
        </w:rPr>
        <w:t xml:space="preserve"> </w:t>
      </w:r>
      <w:r w:rsidRPr="004347E5">
        <w:rPr>
          <w:rFonts w:ascii="Palatino Linotype" w:hAnsi="Palatino Linotype" w:cs="Arial"/>
          <w:b/>
          <w:i/>
          <w:sz w:val="22"/>
          <w:szCs w:val="22"/>
          <w:u w:val="single"/>
        </w:rPr>
        <w:t>El recurso de revisión</w:t>
      </w:r>
      <w:r w:rsidRPr="004347E5">
        <w:rPr>
          <w:rFonts w:ascii="Palatino Linotype" w:hAnsi="Palatino Linotype" w:cs="Arial"/>
          <w:i/>
          <w:sz w:val="22"/>
          <w:szCs w:val="22"/>
        </w:rPr>
        <w:t xml:space="preserve"> es un medio de protección que la Ley otorga a los particulares, para hacer valer su derecho de acceso a la información pública, y </w:t>
      </w:r>
      <w:r w:rsidRPr="004347E5">
        <w:rPr>
          <w:rFonts w:ascii="Palatino Linotype" w:hAnsi="Palatino Linotype" w:cs="Arial"/>
          <w:b/>
          <w:i/>
          <w:sz w:val="22"/>
          <w:szCs w:val="22"/>
          <w:u w:val="single"/>
        </w:rPr>
        <w:t>procederá en contra de las siguientes causas</w:t>
      </w:r>
      <w:r w:rsidRPr="004347E5">
        <w:rPr>
          <w:rFonts w:ascii="Palatino Linotype" w:hAnsi="Palatino Linotype" w:cs="Arial"/>
          <w:i/>
          <w:sz w:val="22"/>
          <w:szCs w:val="22"/>
        </w:rPr>
        <w:t>:</w:t>
      </w:r>
    </w:p>
    <w:p w:rsidR="00586AC8" w:rsidRPr="004347E5" w:rsidRDefault="00586AC8" w:rsidP="007457CB">
      <w:pPr>
        <w:spacing w:before="80" w:after="80"/>
        <w:ind w:left="709" w:right="709"/>
        <w:jc w:val="both"/>
        <w:rPr>
          <w:rFonts w:ascii="Palatino Linotype" w:hAnsi="Palatino Linotype" w:cs="Arial"/>
          <w:i/>
          <w:sz w:val="22"/>
          <w:szCs w:val="22"/>
        </w:rPr>
      </w:pPr>
      <w:r w:rsidRPr="004347E5">
        <w:rPr>
          <w:rFonts w:ascii="Palatino Linotype" w:hAnsi="Palatino Linotype" w:cs="Arial"/>
          <w:i/>
          <w:sz w:val="22"/>
          <w:szCs w:val="22"/>
        </w:rPr>
        <w:t>[…]</w:t>
      </w:r>
    </w:p>
    <w:p w:rsidR="00586AC8" w:rsidRPr="004347E5" w:rsidRDefault="00586AC8" w:rsidP="007457CB">
      <w:pPr>
        <w:tabs>
          <w:tab w:val="left" w:pos="993"/>
        </w:tabs>
        <w:spacing w:before="80" w:after="80"/>
        <w:ind w:left="709" w:right="709"/>
        <w:jc w:val="both"/>
        <w:rPr>
          <w:rFonts w:ascii="Palatino Linotype" w:hAnsi="Palatino Linotype" w:cs="Arial"/>
          <w:i/>
          <w:sz w:val="22"/>
          <w:szCs w:val="22"/>
        </w:rPr>
      </w:pPr>
      <w:r w:rsidRPr="004347E5">
        <w:rPr>
          <w:rFonts w:ascii="Palatino Linotype" w:hAnsi="Palatino Linotype" w:cs="Arial"/>
          <w:b/>
          <w:i/>
          <w:sz w:val="22"/>
          <w:szCs w:val="22"/>
        </w:rPr>
        <w:lastRenderedPageBreak/>
        <w:t xml:space="preserve">V. </w:t>
      </w:r>
      <w:r w:rsidRPr="004347E5">
        <w:rPr>
          <w:rFonts w:ascii="Palatino Linotype" w:hAnsi="Palatino Linotype" w:cs="Arial"/>
          <w:b/>
          <w:i/>
          <w:sz w:val="22"/>
          <w:szCs w:val="22"/>
          <w:u w:val="single"/>
        </w:rPr>
        <w:t>La entrega de información incompleta</w:t>
      </w:r>
      <w:proofErr w:type="gramStart"/>
      <w:r w:rsidRPr="004347E5">
        <w:rPr>
          <w:rFonts w:ascii="Palatino Linotype" w:hAnsi="Palatino Linotype" w:cs="Arial"/>
          <w:i/>
          <w:sz w:val="22"/>
          <w:szCs w:val="22"/>
        </w:rPr>
        <w:t>;</w:t>
      </w:r>
      <w:r w:rsidR="009A2F52" w:rsidRPr="004347E5">
        <w:rPr>
          <w:rFonts w:ascii="Palatino Linotype" w:hAnsi="Palatino Linotype" w:cs="Arial"/>
          <w:i/>
          <w:sz w:val="22"/>
          <w:szCs w:val="22"/>
        </w:rPr>
        <w:t xml:space="preserve"> </w:t>
      </w:r>
      <w:r w:rsidRPr="004347E5">
        <w:rPr>
          <w:rFonts w:ascii="Palatino Linotype" w:hAnsi="Palatino Linotype" w:cs="Arial"/>
          <w:i/>
          <w:sz w:val="22"/>
          <w:szCs w:val="22"/>
        </w:rPr>
        <w:t>…”</w:t>
      </w:r>
      <w:proofErr w:type="gramEnd"/>
    </w:p>
    <w:p w:rsidR="00586AC8" w:rsidRPr="004347E5" w:rsidRDefault="00586AC8" w:rsidP="007457CB">
      <w:pPr>
        <w:spacing w:before="80" w:after="80"/>
        <w:ind w:left="709" w:right="709"/>
        <w:jc w:val="both"/>
        <w:rPr>
          <w:rFonts w:ascii="Palatino Linotype" w:hAnsi="Palatino Linotype" w:cs="Arial"/>
          <w:sz w:val="22"/>
          <w:szCs w:val="22"/>
          <w:lang w:eastAsia="es-MX"/>
        </w:rPr>
      </w:pPr>
      <w:r w:rsidRPr="004347E5">
        <w:rPr>
          <w:rFonts w:ascii="Palatino Linotype" w:hAnsi="Palatino Linotype" w:cs="Arial"/>
          <w:sz w:val="22"/>
          <w:szCs w:val="22"/>
          <w:lang w:eastAsia="es-MX"/>
        </w:rPr>
        <w:t>(Énfasis añadido)</w:t>
      </w:r>
    </w:p>
    <w:p w:rsidR="00586AC8" w:rsidRPr="004347E5" w:rsidRDefault="00586AC8" w:rsidP="00586AC8">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rPr>
      </w:pPr>
      <w:r w:rsidRPr="004347E5">
        <w:rPr>
          <w:rFonts w:ascii="Palatino Linotype" w:hAnsi="Palatino Linotype" w:cs="Arial"/>
        </w:rPr>
        <w:t>Para ilustrar dicha actualización, debemos recordar que el hoy</w:t>
      </w:r>
      <w:r w:rsidRPr="004347E5">
        <w:rPr>
          <w:rFonts w:ascii="Palatino Linotype" w:hAnsi="Palatino Linotype" w:cs="Arial"/>
          <w:b/>
        </w:rPr>
        <w:t xml:space="preserve"> RECURRENTE </w:t>
      </w:r>
      <w:r w:rsidRPr="004347E5">
        <w:rPr>
          <w:rFonts w:ascii="Palatino Linotype" w:hAnsi="Palatino Linotype"/>
        </w:rPr>
        <w:t>en la solicitud de acceso a la información pública, requirió del</w:t>
      </w:r>
      <w:r w:rsidRPr="004347E5">
        <w:rPr>
          <w:rFonts w:ascii="Palatino Linotype" w:hAnsi="Palatino Linotype" w:cs="Arial"/>
        </w:rPr>
        <w:t xml:space="preserve"> </w:t>
      </w:r>
      <w:r w:rsidRPr="004347E5">
        <w:rPr>
          <w:rFonts w:ascii="Palatino Linotype" w:hAnsi="Palatino Linotype" w:cs="Arial"/>
          <w:b/>
        </w:rPr>
        <w:t>SUJETO OBLIGADO</w:t>
      </w:r>
      <w:r w:rsidR="00794806" w:rsidRPr="004347E5">
        <w:rPr>
          <w:rFonts w:ascii="Palatino Linotype" w:hAnsi="Palatino Linotype" w:cs="Arial"/>
        </w:rPr>
        <w:t>,</w:t>
      </w:r>
      <w:r w:rsidRPr="004347E5">
        <w:rPr>
          <w:rFonts w:ascii="Palatino Linotype" w:hAnsi="Palatino Linotype" w:cs="Arial"/>
        </w:rPr>
        <w:t xml:space="preserve"> vía </w:t>
      </w:r>
      <w:r w:rsidRPr="004347E5">
        <w:rPr>
          <w:rFonts w:ascii="Palatino Linotype" w:hAnsi="Palatino Linotype" w:cs="Arial"/>
          <w:b/>
        </w:rPr>
        <w:t>EL SAIMEX</w:t>
      </w:r>
      <w:r w:rsidRPr="004347E5">
        <w:rPr>
          <w:rFonts w:ascii="Palatino Linotype" w:hAnsi="Palatino Linotype" w:cs="Arial"/>
        </w:rPr>
        <w:t xml:space="preserve">, lo </w:t>
      </w:r>
      <w:r w:rsidR="006630F5" w:rsidRPr="004347E5">
        <w:rPr>
          <w:rFonts w:ascii="Palatino Linotype" w:hAnsi="Palatino Linotype" w:cs="Arial"/>
        </w:rPr>
        <w:t>que se precisa a continuación</w:t>
      </w:r>
      <w:r w:rsidRPr="004347E5">
        <w:rPr>
          <w:rFonts w:ascii="Palatino Linotype" w:hAnsi="Palatino Linotype" w:cs="Arial"/>
        </w:rPr>
        <w:t>:</w:t>
      </w:r>
    </w:p>
    <w:p w:rsidR="007457CB" w:rsidRPr="004347E5" w:rsidRDefault="007457CB" w:rsidP="007457CB">
      <w:pPr>
        <w:widowControl w:val="0"/>
        <w:autoSpaceDE w:val="0"/>
        <w:autoSpaceDN w:val="0"/>
        <w:adjustRightInd w:val="0"/>
        <w:spacing w:before="200" w:after="240" w:line="360" w:lineRule="auto"/>
        <w:jc w:val="center"/>
        <w:rPr>
          <w:rFonts w:ascii="Palatino Linotype" w:hAnsi="Palatino Linotype"/>
        </w:rPr>
      </w:pPr>
      <w:r w:rsidRPr="004347E5">
        <w:rPr>
          <w:noProof/>
          <w:lang w:eastAsia="es-MX"/>
        </w:rPr>
        <w:drawing>
          <wp:inline distT="0" distB="0" distL="0" distR="0" wp14:anchorId="419B215C" wp14:editId="775BB10B">
            <wp:extent cx="4606772" cy="3514299"/>
            <wp:effectExtent l="0" t="0" r="381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61013" cy="3555677"/>
                    </a:xfrm>
                    <a:prstGeom prst="rect">
                      <a:avLst/>
                    </a:prstGeom>
                  </pic:spPr>
                </pic:pic>
              </a:graphicData>
            </a:graphic>
          </wp:inline>
        </w:drawing>
      </w:r>
    </w:p>
    <w:p w:rsidR="007457CB" w:rsidRPr="004347E5" w:rsidRDefault="007457CB" w:rsidP="007457CB">
      <w:pPr>
        <w:pStyle w:val="Prrafodelista"/>
        <w:widowControl w:val="0"/>
        <w:autoSpaceDE w:val="0"/>
        <w:autoSpaceDN w:val="0"/>
        <w:adjustRightInd w:val="0"/>
        <w:spacing w:before="240" w:line="360" w:lineRule="auto"/>
        <w:ind w:left="0"/>
        <w:jc w:val="both"/>
        <w:rPr>
          <w:rFonts w:ascii="Palatino Linotype" w:hAnsi="Palatino Linotype" w:cs="Arial"/>
        </w:rPr>
      </w:pPr>
      <w:r w:rsidRPr="004347E5">
        <w:rPr>
          <w:rFonts w:ascii="Palatino Linotype" w:hAnsi="Palatino Linotype"/>
        </w:rPr>
        <w:t>Así</w:t>
      </w:r>
      <w:r w:rsidRPr="004347E5">
        <w:rPr>
          <w:rFonts w:ascii="Palatino Linotype" w:hAnsi="Palatino Linotype" w:cs="Arial"/>
        </w:rPr>
        <w:t xml:space="preserve">, </w:t>
      </w:r>
      <w:r w:rsidRPr="004347E5">
        <w:rPr>
          <w:rFonts w:ascii="Palatino Linotype" w:hAnsi="Palatino Linotype" w:cs="Arial"/>
          <w:b/>
        </w:rPr>
        <w:t>EL SUJETO OBLIGADO</w:t>
      </w:r>
      <w:r w:rsidRPr="004347E5">
        <w:rPr>
          <w:rFonts w:ascii="Palatino Linotype" w:hAnsi="Palatino Linotype" w:cs="Arial"/>
        </w:rPr>
        <w:t xml:space="preserve">, dio respuesta a la solicitud de mérito, en los siguientes términos: </w:t>
      </w:r>
    </w:p>
    <w:p w:rsidR="007457CB" w:rsidRPr="004347E5" w:rsidRDefault="007457CB" w:rsidP="007457CB">
      <w:pPr>
        <w:spacing w:before="120" w:after="120"/>
        <w:ind w:left="709" w:right="709"/>
        <w:jc w:val="both"/>
        <w:rPr>
          <w:rFonts w:ascii="Palatino Linotype" w:hAnsi="Palatino Linotype" w:cs="Arial"/>
          <w:i/>
          <w:sz w:val="22"/>
          <w:szCs w:val="22"/>
        </w:rPr>
      </w:pPr>
      <w:r w:rsidRPr="004347E5">
        <w:rPr>
          <w:rFonts w:ascii="Palatino Linotype" w:hAnsi="Palatino Linotype" w:cs="Arial"/>
          <w:i/>
          <w:sz w:val="22"/>
        </w:rPr>
        <w:t xml:space="preserve">“… </w:t>
      </w:r>
      <w:r w:rsidRPr="004347E5">
        <w:rPr>
          <w:rFonts w:ascii="Palatino Linotype" w:hAnsi="Palatino Linotype" w:cs="Arial"/>
          <w:i/>
          <w:sz w:val="22"/>
          <w:szCs w:val="22"/>
        </w:rPr>
        <w:t xml:space="preserve">En atención a su solicitud de folio 00009/IGECEM/IP/2019 de fecha 10 de enero de 2019, mediante la cual solicita información referente a las tablas de valores y construcciones, me permito informarle lo siguiente: Anexo archivo digital con: </w:t>
      </w:r>
    </w:p>
    <w:p w:rsidR="007457CB" w:rsidRPr="004347E5" w:rsidRDefault="007457CB" w:rsidP="007457CB">
      <w:pPr>
        <w:spacing w:before="120" w:after="120"/>
        <w:ind w:left="709" w:right="709"/>
        <w:jc w:val="both"/>
        <w:rPr>
          <w:rFonts w:ascii="Palatino Linotype" w:hAnsi="Palatino Linotype" w:cs="Arial"/>
          <w:i/>
          <w:sz w:val="22"/>
          <w:szCs w:val="22"/>
        </w:rPr>
      </w:pPr>
      <w:r w:rsidRPr="004347E5">
        <w:rPr>
          <w:rFonts w:ascii="Palatino Linotype" w:hAnsi="Palatino Linotype" w:cs="Arial"/>
          <w:i/>
          <w:sz w:val="22"/>
          <w:szCs w:val="22"/>
        </w:rPr>
        <w:lastRenderedPageBreak/>
        <w:t xml:space="preserve">Decreto número 10.- Por el que se actualizan las tablas de valores unitarios de suelo y construcciones para la determinación de los Valores Catastrales para el año 2019. De fecha 21 de diciembre de 2018. </w:t>
      </w:r>
    </w:p>
    <w:p w:rsidR="007457CB" w:rsidRPr="004347E5" w:rsidRDefault="007457CB" w:rsidP="007457CB">
      <w:pPr>
        <w:spacing w:before="120" w:after="120"/>
        <w:ind w:left="709" w:right="709"/>
        <w:jc w:val="both"/>
        <w:rPr>
          <w:rFonts w:ascii="Palatino Linotype" w:hAnsi="Palatino Linotype" w:cs="Arial"/>
          <w:i/>
          <w:sz w:val="22"/>
          <w:szCs w:val="22"/>
        </w:rPr>
      </w:pPr>
      <w:r w:rsidRPr="004347E5">
        <w:rPr>
          <w:rFonts w:ascii="Palatino Linotype" w:hAnsi="Palatino Linotype" w:cs="Arial"/>
          <w:i/>
          <w:sz w:val="22"/>
          <w:szCs w:val="22"/>
        </w:rPr>
        <w:t xml:space="preserve">Decreto número 269.- Por el que se actualizan las tablas de valores unitarios de suelo y construcciones para la determinación de los Valores Catastrales para el año 2018. De fecha 18 de diciembre de 2017. </w:t>
      </w:r>
    </w:p>
    <w:p w:rsidR="007457CB" w:rsidRPr="004347E5" w:rsidRDefault="007457CB" w:rsidP="007457CB">
      <w:pPr>
        <w:spacing w:before="120" w:after="120"/>
        <w:ind w:left="709" w:right="709"/>
        <w:jc w:val="both"/>
        <w:rPr>
          <w:rFonts w:ascii="Palatino Linotype" w:hAnsi="Palatino Linotype" w:cs="Arial"/>
          <w:i/>
          <w:sz w:val="22"/>
          <w:szCs w:val="22"/>
        </w:rPr>
      </w:pPr>
      <w:r w:rsidRPr="004347E5">
        <w:rPr>
          <w:rFonts w:ascii="Palatino Linotype" w:hAnsi="Palatino Linotype" w:cs="Arial"/>
          <w:i/>
          <w:sz w:val="22"/>
          <w:szCs w:val="22"/>
        </w:rPr>
        <w:t xml:space="preserve">Decreto número 155.- Por el que se actualizan las tablas de valores unitarios de suelo y construcciones para la determinación de los Valores Catastrales para el año 2017. De fecha 22 de noviembre de 2016. </w:t>
      </w:r>
    </w:p>
    <w:p w:rsidR="007457CB" w:rsidRPr="004347E5" w:rsidRDefault="007457CB" w:rsidP="007457CB">
      <w:pPr>
        <w:spacing w:before="120" w:after="120"/>
        <w:ind w:left="709" w:right="709"/>
        <w:jc w:val="both"/>
        <w:rPr>
          <w:rFonts w:ascii="Palatino Linotype" w:hAnsi="Palatino Linotype" w:cs="Arial"/>
          <w:i/>
          <w:sz w:val="22"/>
          <w:szCs w:val="22"/>
        </w:rPr>
      </w:pPr>
      <w:r w:rsidRPr="004347E5">
        <w:rPr>
          <w:rFonts w:ascii="Palatino Linotype" w:hAnsi="Palatino Linotype" w:cs="Arial"/>
          <w:i/>
          <w:sz w:val="22"/>
          <w:szCs w:val="22"/>
        </w:rPr>
        <w:t xml:space="preserve">Decreto número 32.- Por el que se actualizan las tablas de valores unitarios de suelo y construcciones para la determinación de los Valores Catastrales para el año 2016. De fecha 23 de noviembre de 2015. </w:t>
      </w:r>
    </w:p>
    <w:p w:rsidR="007457CB" w:rsidRPr="004347E5" w:rsidRDefault="007457CB" w:rsidP="007457CB">
      <w:pPr>
        <w:spacing w:before="120" w:after="120"/>
        <w:ind w:left="709" w:right="709"/>
        <w:jc w:val="both"/>
        <w:rPr>
          <w:rFonts w:ascii="Palatino Linotype" w:hAnsi="Palatino Linotype" w:cs="Arial"/>
          <w:i/>
          <w:sz w:val="22"/>
          <w:szCs w:val="22"/>
        </w:rPr>
      </w:pPr>
      <w:r w:rsidRPr="004347E5">
        <w:rPr>
          <w:rFonts w:ascii="Palatino Linotype" w:hAnsi="Palatino Linotype" w:cs="Arial"/>
          <w:i/>
          <w:sz w:val="22"/>
          <w:szCs w:val="22"/>
        </w:rPr>
        <w:t xml:space="preserve">Decreto número 341.- Por el que se actualizan las tablas de valores unitarios de suelo y construcciones para la determinación de los Valores Catastrales para el año 2015. De fecha 28 de noviembre de 2014. </w:t>
      </w:r>
    </w:p>
    <w:p w:rsidR="007457CB" w:rsidRPr="004347E5" w:rsidRDefault="007457CB" w:rsidP="007457CB">
      <w:pPr>
        <w:spacing w:before="120" w:after="120"/>
        <w:ind w:left="709" w:right="709"/>
        <w:jc w:val="both"/>
        <w:rPr>
          <w:rFonts w:ascii="Palatino Linotype" w:hAnsi="Palatino Linotype" w:cs="Arial"/>
          <w:i/>
          <w:sz w:val="22"/>
          <w:szCs w:val="22"/>
        </w:rPr>
      </w:pPr>
      <w:r w:rsidRPr="004347E5">
        <w:rPr>
          <w:rFonts w:ascii="Palatino Linotype" w:hAnsi="Palatino Linotype" w:cs="Arial"/>
          <w:i/>
          <w:sz w:val="22"/>
          <w:szCs w:val="22"/>
        </w:rPr>
        <w:t xml:space="preserve">En relación a la regulación para efectos del impuesto predial de los predios rústicos, me permito informarle que lo relacionado al pago del impuesto predial, se fundamenta en la sección Primera del Impuesto Predial, Capitulo Primero de Los Impuestos, Título Cuarto de los ingresos de los municipios, del Código Financiero del Estado de México. </w:t>
      </w:r>
    </w:p>
    <w:p w:rsidR="007457CB" w:rsidRPr="004347E5" w:rsidRDefault="007457CB" w:rsidP="007457CB">
      <w:pPr>
        <w:spacing w:before="120" w:after="120"/>
        <w:ind w:left="709" w:right="709"/>
        <w:jc w:val="both"/>
        <w:rPr>
          <w:rFonts w:ascii="Palatino Linotype" w:hAnsi="Palatino Linotype" w:cs="Arial"/>
          <w:i/>
          <w:sz w:val="22"/>
          <w:szCs w:val="22"/>
        </w:rPr>
      </w:pPr>
      <w:r w:rsidRPr="004347E5">
        <w:rPr>
          <w:rFonts w:ascii="Palatino Linotype" w:hAnsi="Palatino Linotype" w:cs="Arial"/>
          <w:i/>
          <w:sz w:val="22"/>
          <w:szCs w:val="22"/>
        </w:rPr>
        <w:t>Anexo la liga para su consulta.</w:t>
      </w:r>
    </w:p>
    <w:p w:rsidR="007457CB" w:rsidRPr="004347E5" w:rsidRDefault="007457CB" w:rsidP="007457CB">
      <w:pPr>
        <w:spacing w:before="120" w:after="120"/>
        <w:ind w:left="709" w:right="709"/>
        <w:jc w:val="both"/>
        <w:rPr>
          <w:rFonts w:ascii="Palatino Linotype" w:hAnsi="Palatino Linotype"/>
          <w:sz w:val="22"/>
        </w:rPr>
      </w:pPr>
      <w:r w:rsidRPr="004347E5">
        <w:rPr>
          <w:rFonts w:ascii="Palatino Linotype" w:hAnsi="Palatino Linotype" w:cs="Arial"/>
          <w:i/>
          <w:sz w:val="22"/>
          <w:szCs w:val="22"/>
        </w:rPr>
        <w:t>http://igecem.edomex.gob.mx/sites/igecem.edomex.gob.mx/files/files/ArchivosPDF/MarcoJuridico/Titulo_Quinto_del_Codigo_Financiero_del_Estado_de_Mexico_y_Municipios_denominado_Del_</w:t>
      </w:r>
      <w:proofErr w:type="gramStart"/>
      <w:r w:rsidRPr="004347E5">
        <w:rPr>
          <w:rFonts w:ascii="Palatino Linotype" w:hAnsi="Palatino Linotype" w:cs="Arial"/>
          <w:i/>
          <w:sz w:val="22"/>
          <w:szCs w:val="22"/>
        </w:rPr>
        <w:t>Catastro.pdf …</w:t>
      </w:r>
      <w:proofErr w:type="gramEnd"/>
      <w:r w:rsidRPr="004347E5">
        <w:rPr>
          <w:rFonts w:ascii="Palatino Linotype" w:hAnsi="Palatino Linotype" w:cs="Arial"/>
          <w:i/>
          <w:sz w:val="22"/>
          <w:szCs w:val="22"/>
        </w:rPr>
        <w:t>”</w:t>
      </w:r>
      <w:r w:rsidRPr="004347E5">
        <w:rPr>
          <w:rFonts w:ascii="Palatino Linotype" w:hAnsi="Palatino Linotype" w:cs="Arial"/>
          <w:i/>
          <w:sz w:val="22"/>
        </w:rPr>
        <w:t xml:space="preserve"> </w:t>
      </w:r>
      <w:r w:rsidRPr="004347E5">
        <w:rPr>
          <w:rFonts w:ascii="Palatino Linotype" w:hAnsi="Palatino Linotype"/>
          <w:sz w:val="22"/>
        </w:rPr>
        <w:t>(Sic)</w:t>
      </w:r>
    </w:p>
    <w:p w:rsidR="007457CB" w:rsidRPr="004347E5" w:rsidRDefault="007457CB" w:rsidP="007457CB">
      <w:pPr>
        <w:pStyle w:val="Prrafodelista"/>
        <w:tabs>
          <w:tab w:val="left" w:pos="567"/>
        </w:tabs>
        <w:spacing w:before="360" w:after="200" w:line="360" w:lineRule="auto"/>
        <w:ind w:left="0"/>
        <w:jc w:val="both"/>
        <w:rPr>
          <w:rFonts w:ascii="Palatino Linotype" w:hAnsi="Palatino Linotype" w:cs="Arial"/>
        </w:rPr>
      </w:pPr>
      <w:r w:rsidRPr="004347E5">
        <w:rPr>
          <w:rFonts w:ascii="Palatino Linotype" w:hAnsi="Palatino Linotype" w:cs="Arial"/>
        </w:rPr>
        <w:t xml:space="preserve">Asimismo, </w:t>
      </w:r>
      <w:r w:rsidRPr="004347E5">
        <w:rPr>
          <w:rFonts w:ascii="Palatino Linotype" w:hAnsi="Palatino Linotype" w:cs="Arial"/>
          <w:b/>
        </w:rPr>
        <w:t>EL SUJETO OBLIGADO</w:t>
      </w:r>
      <w:r w:rsidRPr="004347E5">
        <w:rPr>
          <w:rFonts w:ascii="Palatino Linotype" w:hAnsi="Palatino Linotype" w:cs="Arial"/>
        </w:rPr>
        <w:t xml:space="preserve"> adjuntó los </w:t>
      </w:r>
      <w:r w:rsidRPr="004347E5">
        <w:rPr>
          <w:rFonts w:ascii="Palatino Linotype" w:hAnsi="Palatino Linotype"/>
        </w:rPr>
        <w:t>archivos electrónicos denominados</w:t>
      </w:r>
      <w:r w:rsidRPr="004347E5">
        <w:rPr>
          <w:rFonts w:ascii="Palatino Linotype" w:hAnsi="Palatino Linotype"/>
          <w:b/>
          <w:bCs/>
          <w:i/>
        </w:rPr>
        <w:t xml:space="preserve"> Decreto 341 tablas 2015.pdf</w:t>
      </w:r>
      <w:r w:rsidRPr="004347E5">
        <w:rPr>
          <w:rFonts w:ascii="Palatino Linotype" w:hAnsi="Palatino Linotype" w:cs="Arial"/>
        </w:rPr>
        <w:t>,</w:t>
      </w:r>
      <w:r w:rsidRPr="004347E5">
        <w:rPr>
          <w:rFonts w:ascii="Palatino Linotype" w:hAnsi="Palatino Linotype"/>
          <w:b/>
          <w:bCs/>
          <w:i/>
        </w:rPr>
        <w:t xml:space="preserve"> Decreto 32 tablas 2016.pdf</w:t>
      </w:r>
      <w:r w:rsidRPr="004347E5">
        <w:rPr>
          <w:rFonts w:ascii="Palatino Linotype" w:hAnsi="Palatino Linotype" w:cs="Arial"/>
        </w:rPr>
        <w:t>,</w:t>
      </w:r>
      <w:r w:rsidRPr="004347E5">
        <w:rPr>
          <w:rFonts w:ascii="Palatino Linotype" w:hAnsi="Palatino Linotype"/>
          <w:b/>
          <w:bCs/>
          <w:i/>
        </w:rPr>
        <w:t xml:space="preserve"> Decreto 269 tablas 2018.pdf</w:t>
      </w:r>
      <w:r w:rsidRPr="004347E5">
        <w:rPr>
          <w:rFonts w:ascii="Palatino Linotype" w:hAnsi="Palatino Linotype" w:cs="Arial"/>
        </w:rPr>
        <w:t>,</w:t>
      </w:r>
      <w:r w:rsidRPr="004347E5">
        <w:rPr>
          <w:rFonts w:ascii="Palatino Linotype" w:hAnsi="Palatino Linotype"/>
          <w:b/>
          <w:bCs/>
          <w:i/>
        </w:rPr>
        <w:t xml:space="preserve"> Decreto 10 tablas 2019.pdf </w:t>
      </w:r>
      <w:r w:rsidRPr="004347E5">
        <w:rPr>
          <w:rFonts w:ascii="Palatino Linotype" w:hAnsi="Palatino Linotype" w:cs="Arial"/>
        </w:rPr>
        <w:t xml:space="preserve">y </w:t>
      </w:r>
      <w:r w:rsidRPr="004347E5">
        <w:rPr>
          <w:rFonts w:ascii="Palatino Linotype" w:hAnsi="Palatino Linotype"/>
          <w:b/>
          <w:bCs/>
          <w:i/>
        </w:rPr>
        <w:t>Decreto 155 tablas 2017.pdf</w:t>
      </w:r>
      <w:r w:rsidRPr="004347E5">
        <w:rPr>
          <w:rFonts w:ascii="Palatino Linotype" w:hAnsi="Palatino Linotype" w:cs="Arial"/>
        </w:rPr>
        <w:t xml:space="preserve">, </w:t>
      </w:r>
      <w:r w:rsidR="006630F5" w:rsidRPr="004347E5">
        <w:rPr>
          <w:rFonts w:ascii="Palatino Linotype" w:hAnsi="Palatino Linotype" w:cs="Arial"/>
        </w:rPr>
        <w:t>cuyo contenido se describe a continuación</w:t>
      </w:r>
      <w:r w:rsidR="000B5986" w:rsidRPr="004347E5">
        <w:rPr>
          <w:rFonts w:ascii="Palatino Linotype" w:hAnsi="Palatino Linotype" w:cs="Arial"/>
        </w:rPr>
        <w:t>:</w:t>
      </w:r>
    </w:p>
    <w:p w:rsidR="000B5986" w:rsidRPr="004347E5" w:rsidRDefault="000B5986" w:rsidP="000B5986">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rPr>
      </w:pPr>
      <w:r w:rsidRPr="004347E5">
        <w:rPr>
          <w:rFonts w:ascii="Palatino Linotype" w:hAnsi="Palatino Linotype"/>
          <w:b/>
          <w:bCs/>
          <w:i/>
        </w:rPr>
        <w:t>Decreto 341 tablas 2015.pdf</w:t>
      </w:r>
      <w:r w:rsidRPr="004347E5">
        <w:rPr>
          <w:rFonts w:ascii="Palatino Linotype" w:hAnsi="Palatino Linotype" w:cs="Arial"/>
        </w:rPr>
        <w:t>.</w:t>
      </w:r>
      <w:r w:rsidRPr="004347E5">
        <w:t xml:space="preserve"> </w:t>
      </w:r>
      <w:r w:rsidRPr="004347E5">
        <w:rPr>
          <w:rFonts w:ascii="Palatino Linotype" w:hAnsi="Palatino Linotype"/>
        </w:rPr>
        <w:t xml:space="preserve">Decreto número 32.- Por el que se aprueban las Tablas de Valores Unitarios de Suelo y de Construcciones actualizadas para la determinación de </w:t>
      </w:r>
      <w:r w:rsidRPr="004347E5">
        <w:rPr>
          <w:rFonts w:ascii="Palatino Linotype" w:hAnsi="Palatino Linotype"/>
        </w:rPr>
        <w:lastRenderedPageBreak/>
        <w:t>valores catastrales durante el año 2015, publicado en el</w:t>
      </w:r>
      <w:r w:rsidRPr="004347E5">
        <w:rPr>
          <w:rFonts w:ascii="Palatino Linotype" w:hAnsi="Palatino Linotype" w:cs="Arial"/>
        </w:rPr>
        <w:t xml:space="preserve"> publicado en el Periódico Oficial “Gaceta del Gobierno”, el 28 de noviembre de 2014.</w:t>
      </w:r>
    </w:p>
    <w:p w:rsidR="000B5986" w:rsidRPr="004347E5" w:rsidRDefault="000B5986" w:rsidP="000B5986">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rPr>
      </w:pPr>
      <w:r w:rsidRPr="004347E5">
        <w:rPr>
          <w:rFonts w:ascii="Palatino Linotype" w:hAnsi="Palatino Linotype"/>
          <w:b/>
          <w:bCs/>
          <w:i/>
        </w:rPr>
        <w:t>Decreto 32 tablas 2016.pdf</w:t>
      </w:r>
      <w:r w:rsidRPr="004347E5">
        <w:rPr>
          <w:rFonts w:ascii="Palatino Linotype" w:hAnsi="Palatino Linotype" w:cs="Arial"/>
        </w:rPr>
        <w:t>.</w:t>
      </w:r>
      <w:r w:rsidRPr="004347E5">
        <w:rPr>
          <w:rFonts w:ascii="Palatino Linotype" w:hAnsi="Palatino Linotype"/>
        </w:rPr>
        <w:t xml:space="preserve"> Decreto número 32.- Por el que se aprueban las Tablas de Valores Unitarios de Suelo y de Construcciones para el año 2016, publicado en el</w:t>
      </w:r>
      <w:r w:rsidRPr="004347E5">
        <w:rPr>
          <w:rFonts w:ascii="Palatino Linotype" w:hAnsi="Palatino Linotype" w:cs="Arial"/>
        </w:rPr>
        <w:t xml:space="preserve"> publicado en el Periódico Oficial “Gaceta del Gobierno”, el 23 de noviembre de 2015.</w:t>
      </w:r>
    </w:p>
    <w:p w:rsidR="000B5986" w:rsidRPr="004347E5" w:rsidRDefault="000B5986" w:rsidP="000B5986">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rPr>
      </w:pPr>
      <w:r w:rsidRPr="004347E5">
        <w:rPr>
          <w:rFonts w:ascii="Palatino Linotype" w:hAnsi="Palatino Linotype"/>
          <w:b/>
          <w:bCs/>
          <w:i/>
        </w:rPr>
        <w:t>Decreto 155 tablas 2017.pdf</w:t>
      </w:r>
      <w:r w:rsidRPr="004347E5">
        <w:rPr>
          <w:rFonts w:ascii="Palatino Linotype" w:hAnsi="Palatino Linotype"/>
          <w:bCs/>
        </w:rPr>
        <w:t>.</w:t>
      </w:r>
      <w:r w:rsidRPr="004347E5">
        <w:rPr>
          <w:rFonts w:ascii="Palatino Linotype" w:hAnsi="Palatino Linotype"/>
        </w:rPr>
        <w:t xml:space="preserve"> Decreto número 155.- Por el que se aprueban las Tablas de Valores Unitarios de Suelo y de Construcciones para el año 201</w:t>
      </w:r>
      <w:r w:rsidR="00737634" w:rsidRPr="004347E5">
        <w:rPr>
          <w:rFonts w:ascii="Palatino Linotype" w:hAnsi="Palatino Linotype"/>
        </w:rPr>
        <w:t>7</w:t>
      </w:r>
      <w:r w:rsidRPr="004347E5">
        <w:rPr>
          <w:rFonts w:ascii="Palatino Linotype" w:hAnsi="Palatino Linotype"/>
        </w:rPr>
        <w:t>, publicado en el</w:t>
      </w:r>
      <w:r w:rsidRPr="004347E5">
        <w:rPr>
          <w:rFonts w:ascii="Palatino Linotype" w:hAnsi="Palatino Linotype" w:cs="Arial"/>
        </w:rPr>
        <w:t xml:space="preserve"> publicado en el Periódico Oficial “Gaceta del Gobierno”, el 2</w:t>
      </w:r>
      <w:r w:rsidR="00737634" w:rsidRPr="004347E5">
        <w:rPr>
          <w:rFonts w:ascii="Palatino Linotype" w:hAnsi="Palatino Linotype" w:cs="Arial"/>
        </w:rPr>
        <w:t>2</w:t>
      </w:r>
      <w:r w:rsidRPr="004347E5">
        <w:rPr>
          <w:rFonts w:ascii="Palatino Linotype" w:hAnsi="Palatino Linotype" w:cs="Arial"/>
        </w:rPr>
        <w:t xml:space="preserve"> de noviembre de 201</w:t>
      </w:r>
      <w:r w:rsidR="00737634" w:rsidRPr="004347E5">
        <w:rPr>
          <w:rFonts w:ascii="Palatino Linotype" w:hAnsi="Palatino Linotype" w:cs="Arial"/>
        </w:rPr>
        <w:t>6</w:t>
      </w:r>
      <w:r w:rsidRPr="004347E5">
        <w:rPr>
          <w:rFonts w:ascii="Palatino Linotype" w:hAnsi="Palatino Linotype" w:cs="Arial"/>
        </w:rPr>
        <w:t>.</w:t>
      </w:r>
    </w:p>
    <w:p w:rsidR="000B5986" w:rsidRPr="004347E5" w:rsidRDefault="000B5986" w:rsidP="000B5986">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rPr>
      </w:pPr>
      <w:r w:rsidRPr="004347E5">
        <w:rPr>
          <w:rFonts w:ascii="Palatino Linotype" w:hAnsi="Palatino Linotype"/>
          <w:b/>
          <w:bCs/>
          <w:i/>
        </w:rPr>
        <w:t>Decreto 269 tablas 2018.pdf</w:t>
      </w:r>
      <w:r w:rsidRPr="004347E5">
        <w:rPr>
          <w:rFonts w:ascii="Palatino Linotype" w:hAnsi="Palatino Linotype" w:cs="Arial"/>
        </w:rPr>
        <w:t>.</w:t>
      </w:r>
      <w:r w:rsidRPr="004347E5">
        <w:rPr>
          <w:rFonts w:ascii="Palatino Linotype" w:hAnsi="Palatino Linotype"/>
        </w:rPr>
        <w:t xml:space="preserve"> Decreto número </w:t>
      </w:r>
      <w:r w:rsidR="00737634" w:rsidRPr="004347E5">
        <w:rPr>
          <w:rFonts w:ascii="Palatino Linotype" w:hAnsi="Palatino Linotype"/>
        </w:rPr>
        <w:t>269</w:t>
      </w:r>
      <w:r w:rsidRPr="004347E5">
        <w:rPr>
          <w:rFonts w:ascii="Palatino Linotype" w:hAnsi="Palatino Linotype"/>
        </w:rPr>
        <w:t>.- Por el que se aprueban las Tablas de Valores Unitarios de Suelo y de Construcciones para el año 201</w:t>
      </w:r>
      <w:r w:rsidR="00737634" w:rsidRPr="004347E5">
        <w:rPr>
          <w:rFonts w:ascii="Palatino Linotype" w:hAnsi="Palatino Linotype"/>
        </w:rPr>
        <w:t>8</w:t>
      </w:r>
      <w:r w:rsidRPr="004347E5">
        <w:rPr>
          <w:rFonts w:ascii="Palatino Linotype" w:hAnsi="Palatino Linotype"/>
        </w:rPr>
        <w:t>, publicado en el</w:t>
      </w:r>
      <w:r w:rsidRPr="004347E5">
        <w:rPr>
          <w:rFonts w:ascii="Palatino Linotype" w:hAnsi="Palatino Linotype" w:cs="Arial"/>
        </w:rPr>
        <w:t xml:space="preserve"> publicado en el Periódico Oficial “Gaceta del Gobierno”, el </w:t>
      </w:r>
      <w:r w:rsidR="00737634" w:rsidRPr="004347E5">
        <w:rPr>
          <w:rFonts w:ascii="Palatino Linotype" w:hAnsi="Palatino Linotype" w:cs="Arial"/>
        </w:rPr>
        <w:t>18</w:t>
      </w:r>
      <w:r w:rsidRPr="004347E5">
        <w:rPr>
          <w:rFonts w:ascii="Palatino Linotype" w:hAnsi="Palatino Linotype" w:cs="Arial"/>
        </w:rPr>
        <w:t xml:space="preserve"> de </w:t>
      </w:r>
      <w:r w:rsidR="00737634" w:rsidRPr="004347E5">
        <w:rPr>
          <w:rFonts w:ascii="Palatino Linotype" w:hAnsi="Palatino Linotype" w:cs="Arial"/>
        </w:rPr>
        <w:t>diciembre</w:t>
      </w:r>
      <w:r w:rsidRPr="004347E5">
        <w:rPr>
          <w:rFonts w:ascii="Palatino Linotype" w:hAnsi="Palatino Linotype" w:cs="Arial"/>
        </w:rPr>
        <w:t xml:space="preserve"> de 201</w:t>
      </w:r>
      <w:r w:rsidR="00737634" w:rsidRPr="004347E5">
        <w:rPr>
          <w:rFonts w:ascii="Palatino Linotype" w:hAnsi="Palatino Linotype" w:cs="Arial"/>
        </w:rPr>
        <w:t>7</w:t>
      </w:r>
      <w:r w:rsidRPr="004347E5">
        <w:rPr>
          <w:rFonts w:ascii="Palatino Linotype" w:hAnsi="Palatino Linotype" w:cs="Arial"/>
        </w:rPr>
        <w:t>.</w:t>
      </w:r>
    </w:p>
    <w:p w:rsidR="000B5986" w:rsidRPr="004347E5" w:rsidRDefault="000B5986" w:rsidP="000B5986">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rPr>
      </w:pPr>
      <w:r w:rsidRPr="004347E5">
        <w:rPr>
          <w:rFonts w:ascii="Palatino Linotype" w:hAnsi="Palatino Linotype"/>
          <w:b/>
          <w:bCs/>
          <w:i/>
        </w:rPr>
        <w:t>Decreto 10 tablas 2019.pdf</w:t>
      </w:r>
      <w:r w:rsidRPr="004347E5">
        <w:rPr>
          <w:rFonts w:ascii="Palatino Linotype" w:hAnsi="Palatino Linotype" w:cs="Arial"/>
        </w:rPr>
        <w:t xml:space="preserve">. </w:t>
      </w:r>
      <w:r w:rsidRPr="004347E5">
        <w:rPr>
          <w:rFonts w:ascii="Palatino Linotype" w:hAnsi="Palatino Linotype"/>
        </w:rPr>
        <w:t xml:space="preserve">Decreto número </w:t>
      </w:r>
      <w:r w:rsidR="00737634" w:rsidRPr="004347E5">
        <w:rPr>
          <w:rFonts w:ascii="Palatino Linotype" w:hAnsi="Palatino Linotype"/>
        </w:rPr>
        <w:t>10</w:t>
      </w:r>
      <w:r w:rsidRPr="004347E5">
        <w:rPr>
          <w:rFonts w:ascii="Palatino Linotype" w:hAnsi="Palatino Linotype"/>
        </w:rPr>
        <w:t>.- Por el que se aprueban las Tablas de Valores Unitarios de Suelo y de Construcciones para el año 201</w:t>
      </w:r>
      <w:r w:rsidR="00737634" w:rsidRPr="004347E5">
        <w:rPr>
          <w:rFonts w:ascii="Palatino Linotype" w:hAnsi="Palatino Linotype"/>
        </w:rPr>
        <w:t>9</w:t>
      </w:r>
      <w:r w:rsidRPr="004347E5">
        <w:rPr>
          <w:rFonts w:ascii="Palatino Linotype" w:hAnsi="Palatino Linotype"/>
        </w:rPr>
        <w:t>, publicado en el</w:t>
      </w:r>
      <w:r w:rsidRPr="004347E5">
        <w:rPr>
          <w:rFonts w:ascii="Palatino Linotype" w:hAnsi="Palatino Linotype" w:cs="Arial"/>
        </w:rPr>
        <w:t xml:space="preserve"> publicado en el Periódico Oficial “Gaceta del Gobierno”, el </w:t>
      </w:r>
      <w:r w:rsidR="00737634" w:rsidRPr="004347E5">
        <w:rPr>
          <w:rFonts w:ascii="Palatino Linotype" w:hAnsi="Palatino Linotype" w:cs="Arial"/>
        </w:rPr>
        <w:t xml:space="preserve">21 de diciembre </w:t>
      </w:r>
      <w:r w:rsidRPr="004347E5">
        <w:rPr>
          <w:rFonts w:ascii="Palatino Linotype" w:hAnsi="Palatino Linotype" w:cs="Arial"/>
        </w:rPr>
        <w:t>de 201</w:t>
      </w:r>
      <w:r w:rsidR="00737634" w:rsidRPr="004347E5">
        <w:rPr>
          <w:rFonts w:ascii="Palatino Linotype" w:hAnsi="Palatino Linotype" w:cs="Arial"/>
        </w:rPr>
        <w:t>8</w:t>
      </w:r>
      <w:r w:rsidRPr="004347E5">
        <w:rPr>
          <w:rFonts w:ascii="Palatino Linotype" w:hAnsi="Palatino Linotype" w:cs="Arial"/>
        </w:rPr>
        <w:t>.</w:t>
      </w:r>
    </w:p>
    <w:p w:rsidR="00737634" w:rsidRPr="004347E5" w:rsidRDefault="00737634" w:rsidP="00737634">
      <w:pPr>
        <w:widowControl w:val="0"/>
        <w:autoSpaceDE w:val="0"/>
        <w:autoSpaceDN w:val="0"/>
        <w:adjustRightInd w:val="0"/>
        <w:spacing w:before="240" w:line="360" w:lineRule="auto"/>
        <w:jc w:val="both"/>
        <w:rPr>
          <w:rFonts w:ascii="Palatino Linotype" w:hAnsi="Palatino Linotype" w:cs="Arial"/>
        </w:rPr>
      </w:pPr>
      <w:r w:rsidRPr="004347E5">
        <w:rPr>
          <w:rFonts w:ascii="Palatino Linotype" w:hAnsi="Palatino Linotype"/>
        </w:rPr>
        <w:t>Ahora bien, i</w:t>
      </w:r>
      <w:r w:rsidRPr="004347E5">
        <w:rPr>
          <w:rFonts w:ascii="Palatino Linotype" w:hAnsi="Palatino Linotype" w:cs="Arial"/>
        </w:rPr>
        <w:t xml:space="preserve">nconforme con la respuesta del </w:t>
      </w:r>
      <w:r w:rsidRPr="004347E5">
        <w:rPr>
          <w:rFonts w:ascii="Palatino Linotype" w:hAnsi="Palatino Linotype" w:cs="Arial"/>
          <w:b/>
        </w:rPr>
        <w:t>SUJETO OBLIGADO</w:t>
      </w:r>
      <w:r w:rsidRPr="004347E5">
        <w:rPr>
          <w:rFonts w:ascii="Palatino Linotype" w:hAnsi="Palatino Linotype" w:cs="Arial"/>
        </w:rPr>
        <w:t xml:space="preserve">, </w:t>
      </w:r>
      <w:r w:rsidRPr="004347E5">
        <w:rPr>
          <w:rFonts w:ascii="Palatino Linotype" w:hAnsi="Palatino Linotype" w:cs="Arial"/>
          <w:b/>
        </w:rPr>
        <w:t>EL RECURRENTE</w:t>
      </w:r>
      <w:r w:rsidRPr="004347E5">
        <w:rPr>
          <w:rFonts w:ascii="Palatino Linotype" w:hAnsi="Palatino Linotype" w:cs="Arial"/>
        </w:rPr>
        <w:t xml:space="preserve"> procedió a interponer el presente recurso de revisión, señalando como acto impugnado:</w:t>
      </w:r>
    </w:p>
    <w:p w:rsidR="00737634" w:rsidRPr="004347E5" w:rsidRDefault="00737634" w:rsidP="00737634">
      <w:pPr>
        <w:spacing w:before="80" w:after="120"/>
        <w:ind w:left="709" w:right="709"/>
        <w:jc w:val="both"/>
        <w:rPr>
          <w:rFonts w:ascii="Palatino Linotype" w:hAnsi="Palatino Linotype" w:cs="Arial"/>
        </w:rPr>
      </w:pPr>
      <w:r w:rsidRPr="004347E5">
        <w:rPr>
          <w:rFonts w:ascii="Palatino Linotype" w:hAnsi="Palatino Linotype" w:cs="Arial"/>
          <w:i/>
          <w:sz w:val="22"/>
          <w:szCs w:val="22"/>
          <w:lang w:eastAsia="es-MX"/>
        </w:rPr>
        <w:t>“</w:t>
      </w:r>
    </w:p>
    <w:p w:rsidR="00737634" w:rsidRPr="004347E5" w:rsidRDefault="00737634" w:rsidP="00737634">
      <w:pPr>
        <w:spacing w:before="200" w:after="200"/>
        <w:ind w:left="709" w:right="709"/>
        <w:jc w:val="both"/>
        <w:rPr>
          <w:rFonts w:ascii="Palatino Linotype" w:hAnsi="Palatino Linotype" w:cs="Arial"/>
          <w:sz w:val="22"/>
          <w:szCs w:val="22"/>
          <w:lang w:eastAsia="es-MX"/>
        </w:rPr>
      </w:pPr>
      <w:r w:rsidRPr="004347E5">
        <w:rPr>
          <w:rFonts w:ascii="Palatino Linotype" w:hAnsi="Palatino Linotype" w:cs="Arial"/>
          <w:i/>
          <w:sz w:val="22"/>
          <w:szCs w:val="22"/>
        </w:rPr>
        <w:t>OMISION DE CONTESTAR A LA PREGUNTA NUMERO 4 DE LA SOLICITUD ORIGINAL.</w:t>
      </w:r>
      <w:r w:rsidRPr="004347E5">
        <w:rPr>
          <w:rFonts w:ascii="Palatino Linotype" w:hAnsi="Palatino Linotype" w:cs="Arial"/>
          <w:i/>
          <w:sz w:val="22"/>
          <w:szCs w:val="22"/>
          <w:lang w:eastAsia="es-MX"/>
        </w:rPr>
        <w:t xml:space="preserve">” </w:t>
      </w:r>
      <w:r w:rsidRPr="004347E5">
        <w:rPr>
          <w:rFonts w:ascii="Palatino Linotype" w:hAnsi="Palatino Linotype" w:cs="Arial"/>
          <w:sz w:val="22"/>
          <w:szCs w:val="22"/>
          <w:lang w:eastAsia="es-MX"/>
        </w:rPr>
        <w:t>(Sic)</w:t>
      </w:r>
    </w:p>
    <w:p w:rsidR="00737634" w:rsidRPr="004347E5" w:rsidRDefault="00737634" w:rsidP="00737634">
      <w:pPr>
        <w:widowControl w:val="0"/>
        <w:autoSpaceDE w:val="0"/>
        <w:autoSpaceDN w:val="0"/>
        <w:adjustRightInd w:val="0"/>
        <w:spacing w:before="240" w:line="360" w:lineRule="auto"/>
        <w:jc w:val="both"/>
        <w:rPr>
          <w:rFonts w:ascii="Palatino Linotype" w:hAnsi="Palatino Linotype" w:cs="Arial"/>
        </w:rPr>
      </w:pPr>
      <w:r w:rsidRPr="004347E5">
        <w:rPr>
          <w:rFonts w:ascii="Palatino Linotype" w:hAnsi="Palatino Linotype" w:cs="Arial"/>
        </w:rPr>
        <w:t>Mientras que, en sus razones o motivos de inconformidad, manifestó lo siguiente:</w:t>
      </w:r>
    </w:p>
    <w:p w:rsidR="00737634" w:rsidRPr="004347E5" w:rsidRDefault="00737634" w:rsidP="00737634">
      <w:pPr>
        <w:spacing w:before="200" w:after="200"/>
        <w:ind w:left="709" w:right="709"/>
        <w:jc w:val="both"/>
        <w:rPr>
          <w:rFonts w:ascii="Palatino Linotype" w:hAnsi="Palatino Linotype" w:cs="Arial"/>
          <w:spacing w:val="-6"/>
          <w:sz w:val="22"/>
          <w:lang w:eastAsia="es-MX"/>
        </w:rPr>
      </w:pPr>
      <w:r w:rsidRPr="004347E5">
        <w:rPr>
          <w:rFonts w:ascii="Palatino Linotype" w:hAnsi="Palatino Linotype" w:cs="Arial"/>
          <w:i/>
          <w:sz w:val="22"/>
          <w:szCs w:val="22"/>
        </w:rPr>
        <w:lastRenderedPageBreak/>
        <w:t xml:space="preserve">“Si bien se me proporcionaron adecuadamente las Tablas de Valores Unitarios, cosa que agradezco; desafortunadamente el Ayuntamiento de </w:t>
      </w:r>
      <w:proofErr w:type="spellStart"/>
      <w:r w:rsidRPr="004347E5">
        <w:rPr>
          <w:rFonts w:ascii="Palatino Linotype" w:hAnsi="Palatino Linotype" w:cs="Arial"/>
          <w:i/>
          <w:sz w:val="22"/>
          <w:szCs w:val="22"/>
        </w:rPr>
        <w:t>Nicolas</w:t>
      </w:r>
      <w:proofErr w:type="spellEnd"/>
      <w:r w:rsidRPr="004347E5">
        <w:rPr>
          <w:rFonts w:ascii="Palatino Linotype" w:hAnsi="Palatino Linotype" w:cs="Arial"/>
          <w:i/>
          <w:sz w:val="22"/>
          <w:szCs w:val="22"/>
        </w:rPr>
        <w:t xml:space="preserve"> Romero, se </w:t>
      </w:r>
      <w:proofErr w:type="spellStart"/>
      <w:r w:rsidRPr="004347E5">
        <w:rPr>
          <w:rFonts w:ascii="Palatino Linotype" w:hAnsi="Palatino Linotype" w:cs="Arial"/>
          <w:i/>
          <w:sz w:val="22"/>
          <w:szCs w:val="22"/>
        </w:rPr>
        <w:t>limito</w:t>
      </w:r>
      <w:proofErr w:type="spellEnd"/>
      <w:r w:rsidRPr="004347E5">
        <w:rPr>
          <w:rFonts w:ascii="Palatino Linotype" w:hAnsi="Palatino Linotype" w:cs="Arial"/>
          <w:i/>
          <w:sz w:val="22"/>
          <w:szCs w:val="22"/>
        </w:rPr>
        <w:t xml:space="preserve"> a NO CONTESTAR la pregunta numero 4; remitiendo a una oficina </w:t>
      </w:r>
      <w:proofErr w:type="spellStart"/>
      <w:r w:rsidRPr="004347E5">
        <w:rPr>
          <w:rFonts w:ascii="Palatino Linotype" w:hAnsi="Palatino Linotype" w:cs="Arial"/>
          <w:i/>
          <w:sz w:val="22"/>
          <w:szCs w:val="22"/>
        </w:rPr>
        <w:t>jerarquicamente</w:t>
      </w:r>
      <w:proofErr w:type="spellEnd"/>
      <w:r w:rsidRPr="004347E5">
        <w:rPr>
          <w:rFonts w:ascii="Palatino Linotype" w:hAnsi="Palatino Linotype" w:cs="Arial"/>
          <w:i/>
          <w:sz w:val="22"/>
          <w:szCs w:val="22"/>
        </w:rPr>
        <w:t xml:space="preserve"> inferior - Catastro y Predial - en lugar de proporcionar la </w:t>
      </w:r>
      <w:proofErr w:type="spellStart"/>
      <w:r w:rsidRPr="004347E5">
        <w:rPr>
          <w:rFonts w:ascii="Palatino Linotype" w:hAnsi="Palatino Linotype" w:cs="Arial"/>
          <w:i/>
          <w:sz w:val="22"/>
          <w:szCs w:val="22"/>
        </w:rPr>
        <w:t>informacion</w:t>
      </w:r>
      <w:proofErr w:type="spellEnd"/>
      <w:r w:rsidRPr="004347E5">
        <w:rPr>
          <w:rFonts w:ascii="Palatino Linotype" w:hAnsi="Palatino Linotype" w:cs="Arial"/>
          <w:i/>
          <w:sz w:val="22"/>
          <w:szCs w:val="22"/>
        </w:rPr>
        <w:t xml:space="preserve"> que como sujeto obligado si </w:t>
      </w:r>
      <w:proofErr w:type="spellStart"/>
      <w:r w:rsidRPr="004347E5">
        <w:rPr>
          <w:rFonts w:ascii="Palatino Linotype" w:hAnsi="Palatino Linotype" w:cs="Arial"/>
          <w:i/>
          <w:sz w:val="22"/>
          <w:szCs w:val="22"/>
        </w:rPr>
        <w:t>esta</w:t>
      </w:r>
      <w:proofErr w:type="spellEnd"/>
      <w:r w:rsidRPr="004347E5">
        <w:rPr>
          <w:rFonts w:ascii="Palatino Linotype" w:hAnsi="Palatino Linotype" w:cs="Arial"/>
          <w:i/>
          <w:sz w:val="22"/>
          <w:szCs w:val="22"/>
        </w:rPr>
        <w:t xml:space="preserve"> admitiendo que </w:t>
      </w:r>
      <w:proofErr w:type="spellStart"/>
      <w:r w:rsidRPr="004347E5">
        <w:rPr>
          <w:rFonts w:ascii="Palatino Linotype" w:hAnsi="Palatino Linotype" w:cs="Arial"/>
          <w:i/>
          <w:sz w:val="22"/>
          <w:szCs w:val="22"/>
        </w:rPr>
        <w:t>esta</w:t>
      </w:r>
      <w:proofErr w:type="spellEnd"/>
      <w:r w:rsidRPr="004347E5">
        <w:rPr>
          <w:rFonts w:ascii="Palatino Linotype" w:hAnsi="Palatino Linotype" w:cs="Arial"/>
          <w:i/>
          <w:sz w:val="22"/>
          <w:szCs w:val="22"/>
        </w:rPr>
        <w:t xml:space="preserve"> en </w:t>
      </w:r>
      <w:proofErr w:type="spellStart"/>
      <w:r w:rsidRPr="004347E5">
        <w:rPr>
          <w:rFonts w:ascii="Palatino Linotype" w:hAnsi="Palatino Linotype" w:cs="Arial"/>
          <w:i/>
          <w:sz w:val="22"/>
          <w:szCs w:val="22"/>
        </w:rPr>
        <w:t>posesion</w:t>
      </w:r>
      <w:proofErr w:type="spellEnd"/>
      <w:r w:rsidRPr="004347E5">
        <w:rPr>
          <w:rFonts w:ascii="Palatino Linotype" w:hAnsi="Palatino Linotype" w:cs="Arial"/>
          <w:i/>
          <w:sz w:val="22"/>
          <w:szCs w:val="22"/>
        </w:rPr>
        <w:t xml:space="preserve"> de su inferior </w:t>
      </w:r>
      <w:proofErr w:type="spellStart"/>
      <w:r w:rsidRPr="004347E5">
        <w:rPr>
          <w:rFonts w:ascii="Palatino Linotype" w:hAnsi="Palatino Linotype" w:cs="Arial"/>
          <w:i/>
          <w:sz w:val="22"/>
          <w:szCs w:val="22"/>
        </w:rPr>
        <w:t>jerarquico</w:t>
      </w:r>
      <w:proofErr w:type="spellEnd"/>
      <w:r w:rsidRPr="004347E5">
        <w:rPr>
          <w:rFonts w:ascii="Palatino Linotype" w:hAnsi="Palatino Linotype" w:cs="Arial"/>
          <w:i/>
          <w:sz w:val="22"/>
          <w:szCs w:val="22"/>
        </w:rPr>
        <w:t>. Atentos Saludos.</w:t>
      </w:r>
      <w:r w:rsidRPr="004347E5">
        <w:rPr>
          <w:rFonts w:ascii="Palatino Linotype" w:hAnsi="Palatino Linotype" w:cs="Arial"/>
          <w:i/>
          <w:sz w:val="22"/>
          <w:lang w:eastAsia="es-MX"/>
        </w:rPr>
        <w:t>”</w:t>
      </w:r>
      <w:r w:rsidRPr="004347E5">
        <w:rPr>
          <w:rFonts w:ascii="Palatino Linotype" w:hAnsi="Palatino Linotype" w:cs="Arial"/>
          <w:i/>
          <w:spacing w:val="-6"/>
          <w:sz w:val="22"/>
          <w:lang w:eastAsia="es-MX"/>
        </w:rPr>
        <w:t xml:space="preserve"> </w:t>
      </w:r>
      <w:r w:rsidRPr="004347E5">
        <w:rPr>
          <w:rFonts w:ascii="Palatino Linotype" w:hAnsi="Palatino Linotype" w:cs="Arial"/>
          <w:spacing w:val="-6"/>
          <w:sz w:val="22"/>
          <w:lang w:eastAsia="es-MX"/>
        </w:rPr>
        <w:t>(Sic)</w:t>
      </w:r>
    </w:p>
    <w:p w:rsidR="00737634" w:rsidRPr="004347E5" w:rsidRDefault="00737634" w:rsidP="00737634">
      <w:pPr>
        <w:spacing w:before="360" w:after="240" w:line="360" w:lineRule="auto"/>
        <w:jc w:val="both"/>
        <w:rPr>
          <w:rFonts w:ascii="Palatino Linotype" w:hAnsi="Palatino Linotype" w:cs="Arial"/>
          <w:color w:val="000000"/>
        </w:rPr>
      </w:pPr>
      <w:r w:rsidRPr="004347E5">
        <w:rPr>
          <w:rFonts w:ascii="Palatino Linotype" w:hAnsi="Palatino Linotype" w:cs="Arial"/>
          <w:lang w:val="es-ES_tradnl"/>
        </w:rPr>
        <w:t xml:space="preserve">Así, en virtud de lo anterior, se advierte que </w:t>
      </w:r>
      <w:r w:rsidRPr="004347E5">
        <w:rPr>
          <w:rFonts w:ascii="Palatino Linotype" w:hAnsi="Palatino Linotype" w:cs="Arial"/>
          <w:b/>
          <w:lang w:val="es-ES_tradnl"/>
        </w:rPr>
        <w:t>EL RECURRENTE</w:t>
      </w:r>
      <w:r w:rsidRPr="004347E5">
        <w:rPr>
          <w:rFonts w:ascii="Palatino Linotype" w:hAnsi="Palatino Linotype" w:cs="Arial"/>
          <w:lang w:val="es-ES_tradnl"/>
        </w:rPr>
        <w:t xml:space="preserve"> sólo expresó </w:t>
      </w:r>
      <w:r w:rsidRPr="004347E5">
        <w:rPr>
          <w:rFonts w:ascii="Palatino Linotype" w:hAnsi="Palatino Linotype" w:cs="Arial"/>
        </w:rPr>
        <w:t xml:space="preserve">su intención de controvertir el contenido de la información que le fue entregada por </w:t>
      </w:r>
      <w:r w:rsidRPr="004347E5">
        <w:rPr>
          <w:rFonts w:ascii="Palatino Linotype" w:hAnsi="Palatino Linotype" w:cs="Arial"/>
          <w:b/>
        </w:rPr>
        <w:t>EL</w:t>
      </w:r>
      <w:r w:rsidRPr="004347E5">
        <w:rPr>
          <w:rFonts w:ascii="Palatino Linotype" w:hAnsi="Palatino Linotype" w:cs="Arial"/>
        </w:rPr>
        <w:t xml:space="preserve"> </w:t>
      </w:r>
      <w:r w:rsidRPr="004347E5">
        <w:rPr>
          <w:rFonts w:ascii="Palatino Linotype" w:hAnsi="Palatino Linotype" w:cs="Arial"/>
          <w:b/>
        </w:rPr>
        <w:t>SUJETO OBLIGADO</w:t>
      </w:r>
      <w:r w:rsidRPr="004347E5">
        <w:rPr>
          <w:rFonts w:ascii="Palatino Linotype" w:hAnsi="Palatino Linotype" w:cs="Arial"/>
        </w:rPr>
        <w:t xml:space="preserve">, con relación a la pregunta número 4 de la </w:t>
      </w:r>
      <w:r w:rsidRPr="004347E5">
        <w:rPr>
          <w:rFonts w:ascii="Palatino Linotype" w:hAnsi="Palatino Linotype"/>
        </w:rPr>
        <w:t xml:space="preserve">solicitud de acceso a la información pública número </w:t>
      </w:r>
      <w:r w:rsidRPr="004347E5">
        <w:rPr>
          <w:rFonts w:ascii="Palatino Linotype" w:hAnsi="Palatino Linotype"/>
          <w:b/>
          <w:bCs/>
        </w:rPr>
        <w:t>00009/IGECEM/IP/2019</w:t>
      </w:r>
      <w:r w:rsidRPr="004347E5">
        <w:rPr>
          <w:rFonts w:ascii="Palatino Linotype" w:hAnsi="Palatino Linotype" w:cs="Arial"/>
        </w:rPr>
        <w:t xml:space="preserve">; por lo que, debe interpretarse que, al no ser combatida o impugnada el resto de la información requerida, debe entenderse que fueron colmados a su entera satisfacción. Sirve de apoyo a lo anterior, por analogía la Tesis Jurisprudencial Número </w:t>
      </w:r>
      <w:r w:rsidRPr="004347E5">
        <w:rPr>
          <w:rFonts w:ascii="Palatino Linotype" w:hAnsi="Palatino Linotype" w:cs="Arial"/>
          <w:color w:val="000000"/>
        </w:rPr>
        <w:t>3ª./J.7/91, Publicada en el Semanario Judicial de la Federación y su Gaceta bajo el número de registro 174,177, que establece:</w:t>
      </w:r>
    </w:p>
    <w:p w:rsidR="00737634" w:rsidRPr="004347E5" w:rsidRDefault="00737634" w:rsidP="00737634">
      <w:pPr>
        <w:tabs>
          <w:tab w:val="left" w:pos="9214"/>
        </w:tabs>
        <w:spacing w:before="120" w:after="120"/>
        <w:ind w:left="709" w:right="709"/>
        <w:jc w:val="both"/>
        <w:rPr>
          <w:rFonts w:ascii="Palatino Linotype" w:hAnsi="Palatino Linotype" w:cs="Arial"/>
          <w:bCs/>
          <w:i/>
          <w:iCs/>
          <w:color w:val="000000"/>
          <w:sz w:val="22"/>
        </w:rPr>
      </w:pPr>
      <w:r w:rsidRPr="004347E5">
        <w:rPr>
          <w:rFonts w:ascii="Palatino Linotype" w:hAnsi="Palatino Linotype" w:cs="Arial"/>
          <w:i/>
          <w:color w:val="000000"/>
          <w:sz w:val="22"/>
        </w:rPr>
        <w:t>“</w:t>
      </w:r>
      <w:r w:rsidRPr="004347E5">
        <w:rPr>
          <w:rFonts w:ascii="Palatino Linotype" w:hAnsi="Palatino Linotype" w:cs="Arial"/>
          <w:b/>
          <w:i/>
          <w:color w:val="000000"/>
          <w:sz w:val="22"/>
        </w:rPr>
        <w:t xml:space="preserve">REVISIÓN EN AMPARO. LOS RESOLUTIVOS NO COMBATIDOS DEBEN DECLARARSE FIRMES. </w:t>
      </w:r>
      <w:r w:rsidRPr="004347E5">
        <w:rPr>
          <w:rFonts w:ascii="Palatino Linotype" w:hAnsi="Palatino Linotype" w:cs="Arial"/>
          <w:bCs/>
          <w:i/>
          <w:iCs/>
          <w:color w:val="000000"/>
          <w:sz w:val="22"/>
        </w:rPr>
        <w:t xml:space="preserve">Cuando algún resolutivo de la sentencia impugnada afecta a la recurrente, y ésta no expresa agravio en contra de las consideraciones que le sirven de base, dicho resolutivo debe declararse </w:t>
      </w:r>
      <w:r w:rsidRPr="004347E5">
        <w:rPr>
          <w:rFonts w:ascii="Palatino Linotype" w:hAnsi="Palatino Linotype"/>
          <w:i/>
          <w:sz w:val="22"/>
          <w:szCs w:val="22"/>
          <w:lang w:eastAsia="es-MX"/>
        </w:rPr>
        <w:t>firme</w:t>
      </w:r>
      <w:r w:rsidRPr="004347E5">
        <w:rPr>
          <w:rFonts w:ascii="Palatino Linotype" w:hAnsi="Palatino Linotype" w:cs="Arial"/>
          <w:bCs/>
          <w:i/>
          <w:iCs/>
          <w:color w:val="000000"/>
          <w:sz w:val="22"/>
        </w:rPr>
        <w:t>.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737634" w:rsidRPr="004347E5" w:rsidRDefault="00737634" w:rsidP="00737634">
      <w:pPr>
        <w:tabs>
          <w:tab w:val="left" w:pos="9214"/>
        </w:tabs>
        <w:spacing w:before="120" w:after="120"/>
        <w:ind w:left="709" w:right="709"/>
        <w:jc w:val="both"/>
        <w:rPr>
          <w:rFonts w:ascii="Palatino Linotype" w:hAnsi="Palatino Linotype" w:cs="Arial"/>
          <w:bCs/>
          <w:i/>
          <w:iCs/>
          <w:color w:val="000000"/>
          <w:sz w:val="22"/>
        </w:rPr>
      </w:pPr>
      <w:r w:rsidRPr="004347E5">
        <w:rPr>
          <w:rFonts w:ascii="Palatino Linotype" w:hAnsi="Palatino Linotype" w:cs="Arial"/>
          <w:bCs/>
          <w:i/>
          <w:iCs/>
          <w:color w:val="000000"/>
          <w:sz w:val="22"/>
        </w:rPr>
        <w:t>Amparo en revisión 1475/2005. María del Consuelo Buendía Ramírez. 7 de diciembre de 2005. Cinco votos. Ponente: Sergio A. Valls Hernández. Secretario: Gustavo Ruiz Padilla.</w:t>
      </w:r>
    </w:p>
    <w:p w:rsidR="00737634" w:rsidRPr="004347E5" w:rsidRDefault="00737634" w:rsidP="00737634">
      <w:pPr>
        <w:tabs>
          <w:tab w:val="left" w:pos="9214"/>
        </w:tabs>
        <w:spacing w:before="120" w:after="120"/>
        <w:ind w:left="709" w:right="709"/>
        <w:jc w:val="both"/>
        <w:rPr>
          <w:rFonts w:ascii="Palatino Linotype" w:hAnsi="Palatino Linotype" w:cs="Arial"/>
          <w:bCs/>
          <w:i/>
          <w:iCs/>
          <w:color w:val="000000"/>
          <w:sz w:val="22"/>
        </w:rPr>
      </w:pPr>
      <w:r w:rsidRPr="004347E5">
        <w:rPr>
          <w:rFonts w:ascii="Palatino Linotype" w:hAnsi="Palatino Linotype" w:cs="Arial"/>
          <w:bCs/>
          <w:i/>
          <w:iCs/>
          <w:color w:val="000000"/>
          <w:sz w:val="22"/>
        </w:rPr>
        <w:t>Amparo en revisión 168/2006. Leticia Fernández Mañón. 1o. de marzo de 2006. Cinco votos. Ponente: Juan N. Silva Meza. Secretario: Jaime Flores Cruz.</w:t>
      </w:r>
    </w:p>
    <w:p w:rsidR="00737634" w:rsidRPr="004347E5" w:rsidRDefault="00737634" w:rsidP="00737634">
      <w:pPr>
        <w:tabs>
          <w:tab w:val="left" w:pos="9214"/>
        </w:tabs>
        <w:spacing w:before="120" w:after="120"/>
        <w:ind w:left="709" w:right="709"/>
        <w:jc w:val="both"/>
        <w:rPr>
          <w:rFonts w:ascii="Palatino Linotype" w:hAnsi="Palatino Linotype" w:cs="Arial"/>
          <w:bCs/>
          <w:i/>
          <w:iCs/>
          <w:color w:val="000000"/>
          <w:sz w:val="22"/>
        </w:rPr>
      </w:pPr>
      <w:r w:rsidRPr="004347E5">
        <w:rPr>
          <w:rFonts w:ascii="Palatino Linotype" w:hAnsi="Palatino Linotype" w:cs="Arial"/>
          <w:bCs/>
          <w:i/>
          <w:iCs/>
          <w:color w:val="000000"/>
          <w:sz w:val="22"/>
        </w:rPr>
        <w:t>Amparo en revisión 235/2006. Jorge González Gallegos. 15 de marzo de 2006. Cinco votos. Ponente: Juan N. Silva Meza. Secretario: Jaime Flores Cruz.</w:t>
      </w:r>
    </w:p>
    <w:p w:rsidR="00737634" w:rsidRPr="004347E5" w:rsidRDefault="00737634" w:rsidP="00737634">
      <w:pPr>
        <w:tabs>
          <w:tab w:val="left" w:pos="9214"/>
        </w:tabs>
        <w:spacing w:before="120" w:after="120"/>
        <w:ind w:left="709" w:right="709"/>
        <w:jc w:val="both"/>
        <w:rPr>
          <w:rFonts w:ascii="Palatino Linotype" w:hAnsi="Palatino Linotype" w:cs="Arial"/>
          <w:bCs/>
          <w:i/>
          <w:iCs/>
          <w:color w:val="000000"/>
          <w:sz w:val="22"/>
        </w:rPr>
      </w:pPr>
      <w:r w:rsidRPr="004347E5">
        <w:rPr>
          <w:rFonts w:ascii="Palatino Linotype" w:hAnsi="Palatino Linotype" w:cs="Arial"/>
          <w:bCs/>
          <w:i/>
          <w:iCs/>
          <w:color w:val="000000"/>
          <w:sz w:val="22"/>
        </w:rPr>
        <w:lastRenderedPageBreak/>
        <w:t>Amparo en revisión 394/2006. Elia Margarita Flores Jarquín. 29 de marzo de 2006. Unanimidad de cuatro votos. Ausente: Olga Sánchez Cordero de García Villegas. Ponente: Juan N. Silva Meza. Secretario: Jaime Flores Cruz.</w:t>
      </w:r>
    </w:p>
    <w:p w:rsidR="00737634" w:rsidRPr="004347E5" w:rsidRDefault="00737634" w:rsidP="00737634">
      <w:pPr>
        <w:tabs>
          <w:tab w:val="left" w:pos="9214"/>
        </w:tabs>
        <w:spacing w:before="120" w:after="120"/>
        <w:ind w:left="709" w:right="709"/>
        <w:jc w:val="both"/>
        <w:rPr>
          <w:rFonts w:ascii="Palatino Linotype" w:hAnsi="Palatino Linotype" w:cs="Arial"/>
          <w:bCs/>
          <w:i/>
          <w:iCs/>
          <w:color w:val="000000"/>
          <w:sz w:val="22"/>
          <w:lang w:val="pt-BR"/>
        </w:rPr>
      </w:pPr>
      <w:r w:rsidRPr="004347E5">
        <w:rPr>
          <w:rFonts w:ascii="Palatino Linotype" w:hAnsi="Palatino Linotype" w:cs="Arial"/>
          <w:bCs/>
          <w:i/>
          <w:iCs/>
          <w:color w:val="000000"/>
          <w:sz w:val="22"/>
        </w:rPr>
        <w:t xml:space="preserve">Amparo en revisión 1179/2006. Ernesto Orlando Ortiz Vázquez. </w:t>
      </w:r>
      <w:r w:rsidRPr="004347E5">
        <w:rPr>
          <w:rFonts w:ascii="Palatino Linotype" w:hAnsi="Palatino Linotype" w:cs="Arial"/>
          <w:bCs/>
          <w:i/>
          <w:iCs/>
          <w:color w:val="000000"/>
          <w:sz w:val="22"/>
          <w:lang w:val="pt-BR"/>
        </w:rPr>
        <w:t xml:space="preserve">16 de agosto de 2006. Cinco votos. </w:t>
      </w:r>
      <w:proofErr w:type="spellStart"/>
      <w:r w:rsidRPr="004347E5">
        <w:rPr>
          <w:rFonts w:ascii="Palatino Linotype" w:hAnsi="Palatino Linotype" w:cs="Arial"/>
          <w:bCs/>
          <w:i/>
          <w:iCs/>
          <w:color w:val="000000"/>
          <w:sz w:val="22"/>
          <w:lang w:val="pt-BR"/>
        </w:rPr>
        <w:t>Ponente</w:t>
      </w:r>
      <w:proofErr w:type="spellEnd"/>
      <w:r w:rsidRPr="004347E5">
        <w:rPr>
          <w:rFonts w:ascii="Palatino Linotype" w:hAnsi="Palatino Linotype" w:cs="Arial"/>
          <w:bCs/>
          <w:i/>
          <w:iCs/>
          <w:color w:val="000000"/>
          <w:sz w:val="22"/>
          <w:lang w:val="pt-BR"/>
        </w:rPr>
        <w:t xml:space="preserve">: José de </w:t>
      </w:r>
      <w:proofErr w:type="spellStart"/>
      <w:r w:rsidRPr="004347E5">
        <w:rPr>
          <w:rFonts w:ascii="Palatino Linotype" w:hAnsi="Palatino Linotype" w:cs="Arial"/>
          <w:bCs/>
          <w:i/>
          <w:iCs/>
          <w:color w:val="000000"/>
          <w:sz w:val="22"/>
          <w:lang w:val="pt-BR"/>
        </w:rPr>
        <w:t>Jesús</w:t>
      </w:r>
      <w:proofErr w:type="spellEnd"/>
      <w:r w:rsidRPr="004347E5">
        <w:rPr>
          <w:rFonts w:ascii="Palatino Linotype" w:hAnsi="Palatino Linotype" w:cs="Arial"/>
          <w:bCs/>
          <w:i/>
          <w:iCs/>
          <w:color w:val="000000"/>
          <w:sz w:val="22"/>
          <w:lang w:val="pt-BR"/>
        </w:rPr>
        <w:t xml:space="preserve"> </w:t>
      </w:r>
      <w:proofErr w:type="spellStart"/>
      <w:r w:rsidRPr="004347E5">
        <w:rPr>
          <w:rFonts w:ascii="Palatino Linotype" w:hAnsi="Palatino Linotype" w:cs="Arial"/>
          <w:bCs/>
          <w:i/>
          <w:iCs/>
          <w:color w:val="000000"/>
          <w:sz w:val="22"/>
          <w:lang w:val="pt-BR"/>
        </w:rPr>
        <w:t>Gudiño</w:t>
      </w:r>
      <w:proofErr w:type="spellEnd"/>
      <w:r w:rsidRPr="004347E5">
        <w:rPr>
          <w:rFonts w:ascii="Palatino Linotype" w:hAnsi="Palatino Linotype" w:cs="Arial"/>
          <w:bCs/>
          <w:i/>
          <w:iCs/>
          <w:color w:val="000000"/>
          <w:sz w:val="22"/>
          <w:lang w:val="pt-BR"/>
        </w:rPr>
        <w:t xml:space="preserve"> </w:t>
      </w:r>
      <w:proofErr w:type="spellStart"/>
      <w:r w:rsidRPr="004347E5">
        <w:rPr>
          <w:rFonts w:ascii="Palatino Linotype" w:hAnsi="Palatino Linotype" w:cs="Arial"/>
          <w:bCs/>
          <w:i/>
          <w:iCs/>
          <w:color w:val="000000"/>
          <w:sz w:val="22"/>
          <w:lang w:val="pt-BR"/>
        </w:rPr>
        <w:t>Pelayo</w:t>
      </w:r>
      <w:proofErr w:type="spellEnd"/>
      <w:r w:rsidRPr="004347E5">
        <w:rPr>
          <w:rFonts w:ascii="Palatino Linotype" w:hAnsi="Palatino Linotype" w:cs="Arial"/>
          <w:bCs/>
          <w:i/>
          <w:iCs/>
          <w:color w:val="000000"/>
          <w:sz w:val="22"/>
          <w:lang w:val="pt-BR"/>
        </w:rPr>
        <w:t xml:space="preserve">. Secretario: José de </w:t>
      </w:r>
      <w:proofErr w:type="spellStart"/>
      <w:r w:rsidRPr="004347E5">
        <w:rPr>
          <w:rFonts w:ascii="Palatino Linotype" w:hAnsi="Palatino Linotype" w:cs="Arial"/>
          <w:bCs/>
          <w:i/>
          <w:iCs/>
          <w:color w:val="000000"/>
          <w:sz w:val="22"/>
          <w:lang w:val="pt-BR"/>
        </w:rPr>
        <w:t>Jesús</w:t>
      </w:r>
      <w:proofErr w:type="spellEnd"/>
      <w:r w:rsidRPr="004347E5">
        <w:rPr>
          <w:rFonts w:ascii="Palatino Linotype" w:hAnsi="Palatino Linotype" w:cs="Arial"/>
          <w:bCs/>
          <w:i/>
          <w:iCs/>
          <w:color w:val="000000"/>
          <w:sz w:val="22"/>
          <w:lang w:val="pt-BR"/>
        </w:rPr>
        <w:t xml:space="preserve"> </w:t>
      </w:r>
      <w:proofErr w:type="spellStart"/>
      <w:r w:rsidRPr="004347E5">
        <w:rPr>
          <w:rFonts w:ascii="Palatino Linotype" w:hAnsi="Palatino Linotype" w:cs="Arial"/>
          <w:bCs/>
          <w:i/>
          <w:iCs/>
          <w:color w:val="000000"/>
          <w:sz w:val="22"/>
          <w:lang w:val="pt-BR"/>
        </w:rPr>
        <w:t>Bañales</w:t>
      </w:r>
      <w:proofErr w:type="spellEnd"/>
      <w:r w:rsidRPr="004347E5">
        <w:rPr>
          <w:rFonts w:ascii="Palatino Linotype" w:hAnsi="Palatino Linotype" w:cs="Arial"/>
          <w:bCs/>
          <w:i/>
          <w:iCs/>
          <w:color w:val="000000"/>
          <w:sz w:val="22"/>
          <w:lang w:val="pt-BR"/>
        </w:rPr>
        <w:t xml:space="preserve"> Sánchez.</w:t>
      </w:r>
    </w:p>
    <w:p w:rsidR="00737634" w:rsidRPr="002B337C" w:rsidRDefault="00737634" w:rsidP="00737634">
      <w:pPr>
        <w:tabs>
          <w:tab w:val="left" w:pos="9214"/>
        </w:tabs>
        <w:spacing w:before="120" w:after="120"/>
        <w:ind w:left="709" w:right="709"/>
        <w:jc w:val="both"/>
        <w:rPr>
          <w:rFonts w:ascii="Palatino Linotype" w:hAnsi="Palatino Linotype" w:cs="Arial"/>
          <w:i/>
          <w:sz w:val="22"/>
          <w:lang w:val="pt-BR"/>
        </w:rPr>
      </w:pPr>
      <w:proofErr w:type="spellStart"/>
      <w:r w:rsidRPr="002B337C">
        <w:rPr>
          <w:rFonts w:ascii="Palatino Linotype" w:hAnsi="Palatino Linotype" w:cs="Arial"/>
          <w:bCs/>
          <w:i/>
          <w:iCs/>
          <w:color w:val="000000"/>
          <w:sz w:val="22"/>
          <w:lang w:val="pt-BR"/>
        </w:rPr>
        <w:t>Tesis</w:t>
      </w:r>
      <w:proofErr w:type="spellEnd"/>
      <w:r w:rsidRPr="002B337C">
        <w:rPr>
          <w:rFonts w:ascii="Palatino Linotype" w:hAnsi="Palatino Linotype" w:cs="Arial"/>
          <w:bCs/>
          <w:i/>
          <w:iCs/>
          <w:color w:val="000000"/>
          <w:sz w:val="22"/>
          <w:lang w:val="pt-BR"/>
        </w:rPr>
        <w:t xml:space="preserve"> de </w:t>
      </w:r>
      <w:proofErr w:type="spellStart"/>
      <w:r w:rsidRPr="002B337C">
        <w:rPr>
          <w:rFonts w:ascii="Palatino Linotype" w:hAnsi="Palatino Linotype" w:cs="Arial"/>
          <w:bCs/>
          <w:i/>
          <w:iCs/>
          <w:color w:val="000000"/>
          <w:sz w:val="22"/>
          <w:lang w:val="pt-BR"/>
        </w:rPr>
        <w:t>jurisprudencia</w:t>
      </w:r>
      <w:proofErr w:type="spellEnd"/>
      <w:r w:rsidRPr="002B337C">
        <w:rPr>
          <w:rFonts w:ascii="Palatino Linotype" w:hAnsi="Palatino Linotype" w:cs="Arial"/>
          <w:bCs/>
          <w:i/>
          <w:iCs/>
          <w:color w:val="000000"/>
          <w:sz w:val="22"/>
          <w:lang w:val="pt-BR"/>
        </w:rPr>
        <w:t xml:space="preserve"> 62/2006. </w:t>
      </w:r>
      <w:proofErr w:type="spellStart"/>
      <w:r w:rsidRPr="002B337C">
        <w:rPr>
          <w:rFonts w:ascii="Palatino Linotype" w:hAnsi="Palatino Linotype" w:cs="Arial"/>
          <w:bCs/>
          <w:i/>
          <w:iCs/>
          <w:color w:val="000000"/>
          <w:sz w:val="22"/>
          <w:lang w:val="pt-BR"/>
        </w:rPr>
        <w:t>Aprobada</w:t>
      </w:r>
      <w:proofErr w:type="spellEnd"/>
      <w:r w:rsidRPr="002B337C">
        <w:rPr>
          <w:rFonts w:ascii="Palatino Linotype" w:hAnsi="Palatino Linotype" w:cs="Arial"/>
          <w:bCs/>
          <w:i/>
          <w:iCs/>
          <w:color w:val="000000"/>
          <w:sz w:val="22"/>
          <w:lang w:val="pt-BR"/>
        </w:rPr>
        <w:t xml:space="preserve"> por </w:t>
      </w:r>
      <w:proofErr w:type="spellStart"/>
      <w:r w:rsidRPr="002B337C">
        <w:rPr>
          <w:rFonts w:ascii="Palatino Linotype" w:hAnsi="Palatino Linotype" w:cs="Arial"/>
          <w:bCs/>
          <w:i/>
          <w:iCs/>
          <w:color w:val="000000"/>
          <w:sz w:val="22"/>
          <w:lang w:val="pt-BR"/>
        </w:rPr>
        <w:t>la</w:t>
      </w:r>
      <w:proofErr w:type="spellEnd"/>
      <w:r w:rsidRPr="002B337C">
        <w:rPr>
          <w:rFonts w:ascii="Palatino Linotype" w:hAnsi="Palatino Linotype" w:cs="Arial"/>
          <w:bCs/>
          <w:i/>
          <w:iCs/>
          <w:color w:val="000000"/>
          <w:sz w:val="22"/>
          <w:lang w:val="pt-BR"/>
        </w:rPr>
        <w:t xml:space="preserve"> </w:t>
      </w:r>
      <w:proofErr w:type="spellStart"/>
      <w:r w:rsidRPr="002B337C">
        <w:rPr>
          <w:rFonts w:ascii="Palatino Linotype" w:hAnsi="Palatino Linotype" w:cs="Arial"/>
          <w:bCs/>
          <w:i/>
          <w:iCs/>
          <w:color w:val="000000"/>
          <w:sz w:val="22"/>
          <w:lang w:val="pt-BR"/>
        </w:rPr>
        <w:t>Primera</w:t>
      </w:r>
      <w:proofErr w:type="spellEnd"/>
      <w:r w:rsidRPr="002B337C">
        <w:rPr>
          <w:rFonts w:ascii="Palatino Linotype" w:hAnsi="Palatino Linotype" w:cs="Arial"/>
          <w:bCs/>
          <w:i/>
          <w:iCs/>
          <w:color w:val="000000"/>
          <w:sz w:val="22"/>
          <w:lang w:val="pt-BR"/>
        </w:rPr>
        <w:t xml:space="preserve"> Sala de este Alto Tribunal, </w:t>
      </w:r>
      <w:proofErr w:type="spellStart"/>
      <w:r w:rsidRPr="002B337C">
        <w:rPr>
          <w:rFonts w:ascii="Palatino Linotype" w:hAnsi="Palatino Linotype" w:cs="Arial"/>
          <w:bCs/>
          <w:i/>
          <w:iCs/>
          <w:color w:val="000000"/>
          <w:sz w:val="22"/>
          <w:lang w:val="pt-BR"/>
        </w:rPr>
        <w:t>en</w:t>
      </w:r>
      <w:proofErr w:type="spellEnd"/>
      <w:r w:rsidRPr="002B337C">
        <w:rPr>
          <w:rFonts w:ascii="Palatino Linotype" w:hAnsi="Palatino Linotype" w:cs="Arial"/>
          <w:bCs/>
          <w:i/>
          <w:iCs/>
          <w:color w:val="000000"/>
          <w:sz w:val="22"/>
          <w:lang w:val="pt-BR"/>
        </w:rPr>
        <w:t xml:space="preserve"> </w:t>
      </w:r>
      <w:proofErr w:type="spellStart"/>
      <w:r w:rsidRPr="002B337C">
        <w:rPr>
          <w:rFonts w:ascii="Palatino Linotype" w:hAnsi="Palatino Linotype" w:cs="Arial"/>
          <w:bCs/>
          <w:i/>
          <w:iCs/>
          <w:color w:val="000000"/>
          <w:sz w:val="22"/>
          <w:lang w:val="pt-BR"/>
        </w:rPr>
        <w:t>sesión</w:t>
      </w:r>
      <w:proofErr w:type="spellEnd"/>
      <w:r w:rsidRPr="002B337C">
        <w:rPr>
          <w:rFonts w:ascii="Palatino Linotype" w:hAnsi="Palatino Linotype" w:cs="Arial"/>
          <w:bCs/>
          <w:i/>
          <w:iCs/>
          <w:color w:val="000000"/>
          <w:sz w:val="22"/>
          <w:lang w:val="pt-BR"/>
        </w:rPr>
        <w:t xml:space="preserve"> de </w:t>
      </w:r>
      <w:proofErr w:type="spellStart"/>
      <w:r w:rsidRPr="002B337C">
        <w:rPr>
          <w:rFonts w:ascii="Palatino Linotype" w:hAnsi="Palatino Linotype" w:cs="Arial"/>
          <w:bCs/>
          <w:i/>
          <w:iCs/>
          <w:color w:val="000000"/>
          <w:sz w:val="22"/>
          <w:lang w:val="pt-BR"/>
        </w:rPr>
        <w:t>treinta</w:t>
      </w:r>
      <w:proofErr w:type="spellEnd"/>
      <w:r w:rsidRPr="002B337C">
        <w:rPr>
          <w:rFonts w:ascii="Palatino Linotype" w:hAnsi="Palatino Linotype" w:cs="Arial"/>
          <w:bCs/>
          <w:i/>
          <w:iCs/>
          <w:color w:val="000000"/>
          <w:sz w:val="22"/>
          <w:lang w:val="pt-BR"/>
        </w:rPr>
        <w:t xml:space="preserve"> de agosto de dos mil </w:t>
      </w:r>
      <w:proofErr w:type="gramStart"/>
      <w:r w:rsidRPr="002B337C">
        <w:rPr>
          <w:rFonts w:ascii="Palatino Linotype" w:hAnsi="Palatino Linotype" w:cs="Arial"/>
          <w:bCs/>
          <w:i/>
          <w:iCs/>
          <w:color w:val="000000"/>
          <w:sz w:val="22"/>
          <w:lang w:val="pt-BR"/>
        </w:rPr>
        <w:t>seis.”</w:t>
      </w:r>
      <w:proofErr w:type="gramEnd"/>
    </w:p>
    <w:p w:rsidR="00737634" w:rsidRPr="004347E5" w:rsidRDefault="00737634" w:rsidP="00737634">
      <w:pPr>
        <w:spacing w:before="360" w:after="240" w:line="360" w:lineRule="auto"/>
        <w:jc w:val="both"/>
        <w:rPr>
          <w:rFonts w:ascii="Palatino Linotype" w:hAnsi="Palatino Linotype"/>
        </w:rPr>
      </w:pPr>
      <w:r w:rsidRPr="004347E5">
        <w:rPr>
          <w:rFonts w:ascii="Palatino Linotype" w:hAnsi="Palatino Linotype"/>
        </w:rPr>
        <w:t xml:space="preserve">Consecuentemente, el contenido de la información otorgada al no ser impugnada por </w:t>
      </w:r>
      <w:r w:rsidRPr="004347E5">
        <w:rPr>
          <w:rFonts w:ascii="Palatino Linotype" w:hAnsi="Palatino Linotype"/>
          <w:b/>
        </w:rPr>
        <w:t>EL</w:t>
      </w:r>
      <w:r w:rsidRPr="004347E5">
        <w:rPr>
          <w:rFonts w:ascii="Palatino Linotype" w:hAnsi="Palatino Linotype"/>
        </w:rPr>
        <w:t xml:space="preserve"> </w:t>
      </w:r>
      <w:r w:rsidRPr="004347E5">
        <w:rPr>
          <w:rFonts w:ascii="Palatino Linotype" w:hAnsi="Palatino Linotype"/>
          <w:b/>
        </w:rPr>
        <w:t>RECURRENTE debe declararse por consentida</w:t>
      </w:r>
      <w:r w:rsidRPr="004347E5">
        <w:rPr>
          <w:rFonts w:ascii="Palatino Linotype" w:hAnsi="Palatino Linotype"/>
        </w:rPr>
        <w:t xml:space="preserve">, toda vez que no se realizaron manifestaciones de inconformidad respecto de la misma, por lo que, no podrían producirse efectos jurídicos tendientes a revocarlos, confirmarlos o modificarlos, ya que se advierte respecto a éstos, un consentimiento por parte del </w:t>
      </w:r>
      <w:r w:rsidRPr="004347E5">
        <w:rPr>
          <w:rFonts w:ascii="Palatino Linotype" w:hAnsi="Palatino Linotype"/>
          <w:b/>
        </w:rPr>
        <w:t>RECURRENTE</w:t>
      </w:r>
      <w:r w:rsidRPr="004347E5">
        <w:rPr>
          <w:rFonts w:ascii="Palatino Linotype" w:hAnsi="Palatino Linotype"/>
        </w:rPr>
        <w:t xml:space="preserve">, ante la falta de impugnación eficaz. Sirve de </w:t>
      </w:r>
      <w:r w:rsidRPr="004347E5">
        <w:rPr>
          <w:rFonts w:ascii="Palatino Linotype" w:hAnsi="Palatino Linotype" w:cs="Arial"/>
        </w:rPr>
        <w:t>sustento</w:t>
      </w:r>
      <w:r w:rsidRPr="004347E5">
        <w:rPr>
          <w:rFonts w:ascii="Palatino Linotype" w:hAnsi="Palatino Linotype"/>
        </w:rPr>
        <w:t xml:space="preserve"> </w:t>
      </w:r>
      <w:r w:rsidRPr="004347E5">
        <w:rPr>
          <w:rFonts w:ascii="Palatino Linotype" w:hAnsi="Palatino Linotype" w:cs="Arial"/>
        </w:rPr>
        <w:t>por</w:t>
      </w:r>
      <w:r w:rsidRPr="004347E5">
        <w:rPr>
          <w:rFonts w:ascii="Palatino Linotype" w:hAnsi="Palatino Linotype"/>
        </w:rPr>
        <w:t xml:space="preserve"> analogía, la tesis jurisprudencial número VI.3o.C. J/60, publicada en el Semanario Judicial de la Federación y su Gaceta bajo el número de registro 176,608 que a la letra dice:</w:t>
      </w:r>
    </w:p>
    <w:p w:rsidR="00737634" w:rsidRPr="004347E5" w:rsidRDefault="00737634" w:rsidP="00737634">
      <w:pPr>
        <w:tabs>
          <w:tab w:val="left" w:pos="9214"/>
        </w:tabs>
        <w:spacing w:before="240" w:after="240"/>
        <w:ind w:left="709" w:right="709"/>
        <w:jc w:val="both"/>
        <w:rPr>
          <w:rFonts w:ascii="Palatino Linotype" w:hAnsi="Palatino Linotype"/>
          <w:i/>
          <w:sz w:val="22"/>
          <w:szCs w:val="22"/>
        </w:rPr>
      </w:pPr>
      <w:r w:rsidRPr="004347E5">
        <w:rPr>
          <w:rFonts w:ascii="Palatino Linotype" w:hAnsi="Palatino Linotype"/>
          <w:bCs/>
          <w:i/>
          <w:sz w:val="22"/>
          <w:szCs w:val="22"/>
        </w:rPr>
        <w:t>“</w:t>
      </w:r>
      <w:r w:rsidRPr="004347E5">
        <w:rPr>
          <w:rFonts w:ascii="Palatino Linotype" w:hAnsi="Palatino Linotype"/>
          <w:b/>
          <w:bCs/>
          <w:i/>
          <w:sz w:val="22"/>
          <w:szCs w:val="22"/>
        </w:rPr>
        <w:t xml:space="preserve">ACTOS CONSENTIDOS. SON LOS QUE NO SE IMPUGNAN MEDIANTE EL RECURSO IDÓNEO. </w:t>
      </w:r>
      <w:r w:rsidRPr="004347E5">
        <w:rPr>
          <w:rFonts w:ascii="Palatino Linotype" w:hAnsi="Palatino Linotype"/>
          <w:i/>
          <w:sz w:val="22"/>
          <w:szCs w:val="22"/>
        </w:rPr>
        <w:t xml:space="preserve">Debe reputarse como consentido el acto que no se impugnó por el medio establecido por la ley, ya que si se hizo uso de otro no previsto por ella o si se hace una simple manifestación de inconformidad, </w:t>
      </w:r>
      <w:r w:rsidRPr="004347E5">
        <w:rPr>
          <w:rFonts w:ascii="Palatino Linotype" w:hAnsi="Palatino Linotype"/>
          <w:i/>
          <w:sz w:val="22"/>
          <w:szCs w:val="22"/>
          <w:lang w:eastAsia="es-MX"/>
        </w:rPr>
        <w:t>tales</w:t>
      </w:r>
      <w:r w:rsidRPr="004347E5">
        <w:rPr>
          <w:rFonts w:ascii="Palatino Linotype" w:hAnsi="Palatino Linotype"/>
          <w:i/>
          <w:sz w:val="22"/>
          <w:szCs w:val="22"/>
        </w:rPr>
        <w:t xml:space="preserve"> actuaciones no producen efectos jurídicos tendientes a revocar, </w:t>
      </w:r>
      <w:r w:rsidRPr="004347E5">
        <w:rPr>
          <w:rFonts w:ascii="Palatino Linotype" w:hAnsi="Palatino Linotype"/>
          <w:i/>
          <w:sz w:val="22"/>
          <w:szCs w:val="22"/>
          <w:lang w:eastAsia="es-MX"/>
        </w:rPr>
        <w:t>confirmar</w:t>
      </w:r>
      <w:r w:rsidRPr="004347E5">
        <w:rPr>
          <w:rFonts w:ascii="Palatino Linotype" w:hAnsi="Palatino Linotype"/>
          <w:i/>
          <w:sz w:val="22"/>
          <w:szCs w:val="22"/>
        </w:rPr>
        <w:t xml:space="preserve"> o modificar el acto reclamado en amparo, lo que significa consentimiento del mismo por falta de impugnación eficaz.”</w:t>
      </w:r>
    </w:p>
    <w:p w:rsidR="00737634" w:rsidRPr="004347E5" w:rsidRDefault="00737634" w:rsidP="00737634">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rPr>
      </w:pPr>
      <w:r w:rsidRPr="004347E5">
        <w:rPr>
          <w:rFonts w:ascii="Palatino Linotype" w:hAnsi="Palatino Linotype"/>
        </w:rPr>
        <w:t xml:space="preserve">Por tanto, el presente estudio versará respecto la inconformidad expresada por </w:t>
      </w:r>
      <w:r w:rsidRPr="004347E5">
        <w:rPr>
          <w:rFonts w:ascii="Palatino Linotype" w:hAnsi="Palatino Linotype"/>
          <w:b/>
        </w:rPr>
        <w:t>EL RECURRENTE</w:t>
      </w:r>
      <w:r w:rsidRPr="004347E5">
        <w:rPr>
          <w:rFonts w:ascii="Palatino Linotype" w:hAnsi="Palatino Linotype"/>
        </w:rPr>
        <w:t xml:space="preserve">, con relación a la información relativa al cuestionamiento bajo el </w:t>
      </w:r>
      <w:r w:rsidRPr="004347E5">
        <w:rPr>
          <w:rFonts w:ascii="Palatino Linotype" w:hAnsi="Palatino Linotype"/>
          <w:b/>
        </w:rPr>
        <w:t>numeral 4</w:t>
      </w:r>
      <w:r w:rsidRPr="004347E5">
        <w:rPr>
          <w:rFonts w:ascii="Palatino Linotype" w:hAnsi="Palatino Linotype"/>
        </w:rPr>
        <w:t xml:space="preserve"> de la solicitud de mérito.</w:t>
      </w:r>
    </w:p>
    <w:p w:rsidR="00737634" w:rsidRPr="004347E5" w:rsidRDefault="00737634" w:rsidP="00737634">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rPr>
      </w:pPr>
    </w:p>
    <w:p w:rsidR="00737634" w:rsidRPr="004347E5" w:rsidRDefault="00737634" w:rsidP="00737634">
      <w:pPr>
        <w:pStyle w:val="Prrafodelista"/>
        <w:tabs>
          <w:tab w:val="left" w:pos="567"/>
        </w:tabs>
        <w:spacing w:before="360" w:line="360" w:lineRule="auto"/>
        <w:ind w:left="0"/>
        <w:jc w:val="both"/>
        <w:rPr>
          <w:rFonts w:ascii="Palatino Linotype" w:hAnsi="Palatino Linotype"/>
        </w:rPr>
      </w:pPr>
      <w:r w:rsidRPr="004347E5">
        <w:rPr>
          <w:rFonts w:ascii="Palatino Linotype" w:hAnsi="Palatino Linotype" w:cs="Arial"/>
          <w:b/>
        </w:rPr>
        <w:lastRenderedPageBreak/>
        <w:t>Numeral</w:t>
      </w:r>
      <w:r w:rsidRPr="004347E5">
        <w:rPr>
          <w:rFonts w:ascii="Palatino Linotype" w:hAnsi="Palatino Linotype" w:cs="Arial"/>
        </w:rPr>
        <w:t xml:space="preserve"> </w:t>
      </w:r>
      <w:r w:rsidRPr="004347E5">
        <w:rPr>
          <w:rFonts w:ascii="Palatino Linotype" w:hAnsi="Palatino Linotype" w:cs="Arial"/>
          <w:b/>
        </w:rPr>
        <w:t>4</w:t>
      </w:r>
    </w:p>
    <w:p w:rsidR="00737634" w:rsidRPr="004347E5" w:rsidRDefault="00737634" w:rsidP="00737634">
      <w:pPr>
        <w:pStyle w:val="Prrafodelista"/>
        <w:tabs>
          <w:tab w:val="left" w:pos="567"/>
        </w:tabs>
        <w:spacing w:after="240" w:line="360" w:lineRule="auto"/>
        <w:ind w:left="0"/>
        <w:jc w:val="both"/>
        <w:rPr>
          <w:rFonts w:ascii="Palatino Linotype" w:hAnsi="Palatino Linotype"/>
        </w:rPr>
      </w:pPr>
      <w:r w:rsidRPr="004347E5">
        <w:rPr>
          <w:rFonts w:ascii="Palatino Linotype" w:hAnsi="Palatino Linotype"/>
        </w:rPr>
        <w:t xml:space="preserve">Al respecto, debe recordarse que en el numeral en estudio, </w:t>
      </w:r>
      <w:r w:rsidRPr="004347E5">
        <w:rPr>
          <w:rFonts w:ascii="Palatino Linotype" w:hAnsi="Palatino Linotype"/>
          <w:b/>
        </w:rPr>
        <w:t>EL RECURRENTE</w:t>
      </w:r>
      <w:r w:rsidRPr="004347E5">
        <w:rPr>
          <w:rFonts w:ascii="Palatino Linotype" w:hAnsi="Palatino Linotype"/>
        </w:rPr>
        <w:t xml:space="preserve"> requirió la siguiente información:</w:t>
      </w:r>
    </w:p>
    <w:p w:rsidR="00737634" w:rsidRPr="004347E5" w:rsidRDefault="00737634" w:rsidP="00C875D0">
      <w:pPr>
        <w:autoSpaceDE w:val="0"/>
        <w:autoSpaceDN w:val="0"/>
        <w:adjustRightInd w:val="0"/>
        <w:spacing w:before="120" w:after="120"/>
        <w:ind w:left="709" w:right="709"/>
        <w:rPr>
          <w:rFonts w:ascii="Palatino Linotype" w:eastAsiaTheme="minorEastAsia" w:hAnsi="Palatino Linotype" w:cs="LiberationSerif"/>
          <w:i/>
          <w:sz w:val="22"/>
        </w:rPr>
      </w:pPr>
      <w:r w:rsidRPr="004347E5">
        <w:rPr>
          <w:rFonts w:ascii="Palatino Linotype" w:eastAsiaTheme="minorEastAsia" w:hAnsi="Palatino Linotype" w:cs="LiberationSerif"/>
          <w:i/>
          <w:sz w:val="22"/>
        </w:rPr>
        <w:t xml:space="preserve">“4.- A la </w:t>
      </w:r>
      <w:r w:rsidRPr="004347E5">
        <w:rPr>
          <w:rFonts w:ascii="Palatino Linotype" w:eastAsiaTheme="minorEastAsia" w:hAnsi="Palatino Linotype" w:cs="LiberationSerif-Bold"/>
          <w:b/>
          <w:bCs/>
          <w:i/>
          <w:sz w:val="22"/>
        </w:rPr>
        <w:t>Secretaria de Desarrollo Urbano</w:t>
      </w:r>
      <w:r w:rsidRPr="004347E5">
        <w:rPr>
          <w:rFonts w:ascii="Palatino Linotype" w:eastAsiaTheme="minorEastAsia" w:hAnsi="Palatino Linotype" w:cs="LiberationSerif"/>
          <w:i/>
          <w:sz w:val="22"/>
        </w:rPr>
        <w:t xml:space="preserve">, y al </w:t>
      </w:r>
      <w:r w:rsidRPr="004347E5">
        <w:rPr>
          <w:rFonts w:ascii="Palatino Linotype" w:eastAsiaTheme="minorEastAsia" w:hAnsi="Palatino Linotype" w:cs="LiberationSerif-Bold"/>
          <w:b/>
          <w:bCs/>
          <w:i/>
          <w:sz w:val="22"/>
        </w:rPr>
        <w:t xml:space="preserve">Ayuntamiento de Nicolás Romero </w:t>
      </w:r>
      <w:r w:rsidRPr="004347E5">
        <w:rPr>
          <w:rFonts w:ascii="Palatino Linotype" w:eastAsiaTheme="minorEastAsia" w:hAnsi="Palatino Linotype" w:cs="LiberationSerif"/>
          <w:i/>
          <w:sz w:val="22"/>
        </w:rPr>
        <w:t>se le solicita la</w:t>
      </w:r>
      <w:r w:rsidR="00C875D0" w:rsidRPr="004347E5">
        <w:rPr>
          <w:rFonts w:ascii="Palatino Linotype" w:eastAsiaTheme="minorEastAsia" w:hAnsi="Palatino Linotype" w:cs="LiberationSerif"/>
          <w:i/>
          <w:sz w:val="22"/>
        </w:rPr>
        <w:t xml:space="preserve"> </w:t>
      </w:r>
      <w:r w:rsidRPr="004347E5">
        <w:rPr>
          <w:rFonts w:ascii="Palatino Linotype" w:eastAsiaTheme="minorEastAsia" w:hAnsi="Palatino Linotype" w:cs="LiberationSerif"/>
          <w:i/>
          <w:sz w:val="22"/>
        </w:rPr>
        <w:t>siguiente información:</w:t>
      </w:r>
    </w:p>
    <w:p w:rsidR="00737634" w:rsidRPr="004347E5" w:rsidRDefault="00737634" w:rsidP="00C875D0">
      <w:pPr>
        <w:autoSpaceDE w:val="0"/>
        <w:autoSpaceDN w:val="0"/>
        <w:adjustRightInd w:val="0"/>
        <w:spacing w:before="120" w:after="120"/>
        <w:ind w:left="1134" w:right="709"/>
        <w:rPr>
          <w:rFonts w:ascii="Palatino Linotype" w:eastAsiaTheme="minorEastAsia" w:hAnsi="Palatino Linotype" w:cs="LiberationSerif-Bold"/>
          <w:bCs/>
          <w:sz w:val="22"/>
        </w:rPr>
      </w:pPr>
      <w:r w:rsidRPr="004347E5">
        <w:rPr>
          <w:rFonts w:ascii="Palatino Linotype" w:eastAsiaTheme="minorEastAsia" w:hAnsi="Palatino Linotype" w:cs="LiberationSerif"/>
          <w:i/>
          <w:sz w:val="22"/>
        </w:rPr>
        <w:t xml:space="preserve">a) </w:t>
      </w:r>
      <w:r w:rsidRPr="004347E5">
        <w:rPr>
          <w:rFonts w:ascii="Palatino Linotype" w:eastAsiaTheme="minorEastAsia" w:hAnsi="Palatino Linotype" w:cs="LiberationSerif-Bold"/>
          <w:b/>
          <w:bCs/>
          <w:i/>
          <w:sz w:val="22"/>
        </w:rPr>
        <w:t>¿Cuál es la regulación para efectos del impuesto predial de los predios RÚSTICOS en zona rural del municipio de Nicolás Romero del Estado de México?</w:t>
      </w:r>
      <w:r w:rsidR="00C875D0" w:rsidRPr="004347E5">
        <w:rPr>
          <w:rFonts w:ascii="Palatino Linotype" w:eastAsiaTheme="minorEastAsia" w:hAnsi="Palatino Linotype" w:cs="LiberationSerif-Bold"/>
          <w:bCs/>
          <w:i/>
          <w:sz w:val="22"/>
        </w:rPr>
        <w:t>”</w:t>
      </w:r>
    </w:p>
    <w:p w:rsidR="00C875D0" w:rsidRPr="004347E5" w:rsidRDefault="00C875D0" w:rsidP="00C875D0">
      <w:pPr>
        <w:autoSpaceDE w:val="0"/>
        <w:autoSpaceDN w:val="0"/>
        <w:adjustRightInd w:val="0"/>
        <w:spacing w:before="120" w:after="120"/>
        <w:ind w:left="709" w:right="709"/>
        <w:rPr>
          <w:rFonts w:ascii="Palatino Linotype" w:hAnsi="Palatino Linotype"/>
          <w:sz w:val="22"/>
        </w:rPr>
      </w:pPr>
      <w:r w:rsidRPr="004347E5">
        <w:rPr>
          <w:rFonts w:ascii="Palatino Linotype" w:hAnsi="Palatino Linotype"/>
          <w:sz w:val="22"/>
        </w:rPr>
        <w:t>(Énfasis de origen)</w:t>
      </w:r>
    </w:p>
    <w:p w:rsidR="00C875D0" w:rsidRPr="004347E5" w:rsidRDefault="00C875D0" w:rsidP="00C875D0">
      <w:pPr>
        <w:pStyle w:val="Prrafodelista"/>
        <w:tabs>
          <w:tab w:val="left" w:pos="567"/>
        </w:tabs>
        <w:spacing w:before="360" w:after="240" w:line="360" w:lineRule="auto"/>
        <w:ind w:left="0"/>
        <w:jc w:val="both"/>
        <w:rPr>
          <w:rFonts w:ascii="Palatino Linotype" w:hAnsi="Palatino Linotype" w:cs="Arial"/>
          <w:lang w:val="es-ES_tradnl"/>
        </w:rPr>
      </w:pPr>
      <w:r w:rsidRPr="004347E5">
        <w:rPr>
          <w:rFonts w:ascii="Palatino Linotype" w:hAnsi="Palatino Linotype"/>
        </w:rPr>
        <w:t xml:space="preserve">Con relación a lo anterior, </w:t>
      </w:r>
      <w:r w:rsidRPr="004347E5">
        <w:rPr>
          <w:rFonts w:ascii="Palatino Linotype" w:hAnsi="Palatino Linotype" w:cs="Arial"/>
          <w:lang w:val="es-ES_tradnl"/>
        </w:rPr>
        <w:t xml:space="preserve">en su respuesta a la solicitud </w:t>
      </w:r>
      <w:r w:rsidR="00737634" w:rsidRPr="004347E5">
        <w:rPr>
          <w:rFonts w:ascii="Palatino Linotype" w:hAnsi="Palatino Linotype" w:cs="Arial"/>
          <w:b/>
          <w:lang w:val="es-ES_tradnl"/>
        </w:rPr>
        <w:t>EL SUJETO OBLIGADO</w:t>
      </w:r>
      <w:r w:rsidR="00737634" w:rsidRPr="004347E5">
        <w:rPr>
          <w:rFonts w:ascii="Palatino Linotype" w:hAnsi="Palatino Linotype" w:cs="Arial"/>
          <w:lang w:val="es-ES_tradnl"/>
        </w:rPr>
        <w:t xml:space="preserve"> indicó </w:t>
      </w:r>
      <w:r w:rsidRPr="004347E5">
        <w:rPr>
          <w:rFonts w:ascii="Palatino Linotype" w:hAnsi="Palatino Linotype" w:cs="Arial"/>
          <w:lang w:val="es-ES_tradnl"/>
        </w:rPr>
        <w:t>lo siguiente:</w:t>
      </w:r>
    </w:p>
    <w:p w:rsidR="00C875D0" w:rsidRPr="004347E5" w:rsidRDefault="00C875D0" w:rsidP="00C875D0">
      <w:pPr>
        <w:autoSpaceDE w:val="0"/>
        <w:autoSpaceDN w:val="0"/>
        <w:adjustRightInd w:val="0"/>
        <w:spacing w:before="120" w:after="120"/>
        <w:ind w:left="709" w:right="709"/>
        <w:jc w:val="both"/>
        <w:rPr>
          <w:rFonts w:ascii="Palatino Linotype" w:eastAsiaTheme="minorEastAsia" w:hAnsi="Palatino Linotype" w:cs="LiberationSerif"/>
          <w:i/>
          <w:sz w:val="22"/>
        </w:rPr>
      </w:pPr>
      <w:r w:rsidRPr="004347E5">
        <w:rPr>
          <w:rFonts w:ascii="Palatino Linotype" w:eastAsiaTheme="minorEastAsia" w:hAnsi="Palatino Linotype" w:cs="LiberationSerif"/>
          <w:i/>
          <w:sz w:val="22"/>
        </w:rPr>
        <w:t xml:space="preserve">“En relación a la regulación para efectos del impuesto predial de los predios rústicos, me permito informarle que </w:t>
      </w:r>
      <w:r w:rsidRPr="004347E5">
        <w:rPr>
          <w:rFonts w:ascii="Palatino Linotype" w:eastAsiaTheme="minorEastAsia" w:hAnsi="Palatino Linotype" w:cs="LiberationSerif"/>
          <w:b/>
          <w:i/>
          <w:sz w:val="22"/>
          <w:u w:val="single"/>
        </w:rPr>
        <w:t>lo relacionado al pago del impuesto predial, se fundamenta en la sección Primera del Impuesto Predial, Capitulo Primero de Los Impuestos, Título Cuarto de los ingresos de los municipios, del Código Financiero del Estado de México</w:t>
      </w:r>
      <w:r w:rsidRPr="004347E5">
        <w:rPr>
          <w:rFonts w:ascii="Palatino Linotype" w:eastAsiaTheme="minorEastAsia" w:hAnsi="Palatino Linotype" w:cs="LiberationSerif"/>
          <w:i/>
          <w:sz w:val="22"/>
        </w:rPr>
        <w:t xml:space="preserve">. </w:t>
      </w:r>
    </w:p>
    <w:p w:rsidR="00C875D0" w:rsidRPr="004347E5" w:rsidRDefault="00C875D0" w:rsidP="00C875D0">
      <w:pPr>
        <w:autoSpaceDE w:val="0"/>
        <w:autoSpaceDN w:val="0"/>
        <w:adjustRightInd w:val="0"/>
        <w:spacing w:before="120" w:after="120"/>
        <w:ind w:left="709" w:right="709"/>
        <w:jc w:val="both"/>
        <w:rPr>
          <w:rFonts w:ascii="Palatino Linotype" w:eastAsiaTheme="minorEastAsia" w:hAnsi="Palatino Linotype" w:cs="LiberationSerif"/>
          <w:i/>
          <w:sz w:val="22"/>
        </w:rPr>
      </w:pPr>
      <w:r w:rsidRPr="004347E5">
        <w:rPr>
          <w:rFonts w:ascii="Palatino Linotype" w:eastAsiaTheme="minorEastAsia" w:hAnsi="Palatino Linotype" w:cs="LiberationSerif"/>
          <w:i/>
          <w:sz w:val="22"/>
        </w:rPr>
        <w:t>Anexo la liga para su consulta.</w:t>
      </w:r>
    </w:p>
    <w:p w:rsidR="00C875D0" w:rsidRPr="004347E5" w:rsidRDefault="00C875D0" w:rsidP="00C875D0">
      <w:pPr>
        <w:autoSpaceDE w:val="0"/>
        <w:autoSpaceDN w:val="0"/>
        <w:adjustRightInd w:val="0"/>
        <w:spacing w:before="120" w:after="120"/>
        <w:ind w:left="709" w:right="709"/>
        <w:jc w:val="both"/>
        <w:rPr>
          <w:rFonts w:ascii="Palatino Linotype" w:eastAsiaTheme="minorEastAsia" w:hAnsi="Palatino Linotype" w:cs="LiberationSerif-Bold"/>
          <w:bCs/>
          <w:sz w:val="22"/>
        </w:rPr>
      </w:pPr>
      <w:r w:rsidRPr="004347E5">
        <w:rPr>
          <w:rFonts w:ascii="Palatino Linotype" w:eastAsiaTheme="minorEastAsia" w:hAnsi="Palatino Linotype" w:cs="LiberationSerif"/>
          <w:i/>
          <w:sz w:val="22"/>
        </w:rPr>
        <w:t>http://igecem.edomex.gob.mx/sites/igecem.edomex.gob.mx/files/files/ArchivosPDF/MarcoJuridico/Titulo_Quinto_del_Codigo_Financiero_del_Estado_de_Mexico_y_Municipios_denominado_Del_Catastro.pdf”</w:t>
      </w:r>
    </w:p>
    <w:p w:rsidR="00C875D0" w:rsidRPr="004347E5" w:rsidRDefault="00C875D0" w:rsidP="00C875D0">
      <w:pPr>
        <w:autoSpaceDE w:val="0"/>
        <w:autoSpaceDN w:val="0"/>
        <w:adjustRightInd w:val="0"/>
        <w:spacing w:before="120" w:after="120"/>
        <w:ind w:left="709" w:right="709"/>
        <w:jc w:val="both"/>
        <w:rPr>
          <w:rFonts w:ascii="Palatino Linotype" w:hAnsi="Palatino Linotype"/>
          <w:sz w:val="22"/>
        </w:rPr>
      </w:pPr>
      <w:r w:rsidRPr="004347E5">
        <w:rPr>
          <w:rFonts w:ascii="Palatino Linotype" w:eastAsiaTheme="minorEastAsia" w:hAnsi="Palatino Linotype" w:cs="LiberationSerif"/>
          <w:sz w:val="22"/>
        </w:rPr>
        <w:t>(Énfasis añadido)</w:t>
      </w:r>
    </w:p>
    <w:p w:rsidR="00C875D0" w:rsidRPr="004347E5" w:rsidRDefault="00C875D0" w:rsidP="00C875D0">
      <w:pPr>
        <w:pStyle w:val="Prrafodelista"/>
        <w:tabs>
          <w:tab w:val="left" w:pos="567"/>
        </w:tabs>
        <w:spacing w:before="360" w:after="240" w:line="360" w:lineRule="auto"/>
        <w:ind w:left="0"/>
        <w:jc w:val="both"/>
        <w:rPr>
          <w:rFonts w:ascii="Palatino Linotype" w:hAnsi="Palatino Linotype" w:cs="Arial"/>
          <w:lang w:val="es-ES_tradnl"/>
        </w:rPr>
      </w:pPr>
      <w:r w:rsidRPr="004347E5">
        <w:rPr>
          <w:rFonts w:ascii="Palatino Linotype" w:hAnsi="Palatino Linotype" w:cs="Arial"/>
          <w:lang w:val="es-ES_tradnl"/>
        </w:rPr>
        <w:t xml:space="preserve">Finalmente, en el Informe Justificado </w:t>
      </w:r>
      <w:r w:rsidRPr="004347E5">
        <w:rPr>
          <w:rFonts w:ascii="Palatino Linotype" w:hAnsi="Palatino Linotype" w:cs="Arial"/>
          <w:b/>
          <w:lang w:val="es-ES_tradnl"/>
        </w:rPr>
        <w:t>EL SUJETO OBLIGADO</w:t>
      </w:r>
      <w:r w:rsidRPr="004347E5">
        <w:rPr>
          <w:rFonts w:ascii="Palatino Linotype" w:hAnsi="Palatino Linotype" w:cs="Arial"/>
          <w:lang w:val="es-ES_tradnl"/>
        </w:rPr>
        <w:t xml:space="preserve"> le hizo saber al </w:t>
      </w:r>
      <w:r w:rsidRPr="004347E5">
        <w:rPr>
          <w:rFonts w:ascii="Palatino Linotype" w:hAnsi="Palatino Linotype" w:cs="Arial"/>
          <w:b/>
          <w:lang w:val="es-ES_tradnl"/>
        </w:rPr>
        <w:t>RECURRENTE</w:t>
      </w:r>
      <w:r w:rsidRPr="004347E5">
        <w:rPr>
          <w:rFonts w:ascii="Palatino Linotype" w:hAnsi="Palatino Linotype" w:cs="Arial"/>
          <w:lang w:val="es-ES_tradnl"/>
        </w:rPr>
        <w:t>, lo siguiente:</w:t>
      </w:r>
    </w:p>
    <w:p w:rsidR="00C875D0" w:rsidRPr="004347E5" w:rsidRDefault="00C875D0" w:rsidP="00C875D0">
      <w:pPr>
        <w:autoSpaceDE w:val="0"/>
        <w:autoSpaceDN w:val="0"/>
        <w:adjustRightInd w:val="0"/>
        <w:spacing w:before="120" w:after="120"/>
        <w:ind w:left="709" w:right="709"/>
        <w:jc w:val="both"/>
        <w:rPr>
          <w:rFonts w:ascii="Palatino Linotype" w:eastAsiaTheme="minorEastAsia" w:hAnsi="Palatino Linotype" w:cs="LiberationSerif"/>
          <w:i/>
          <w:sz w:val="22"/>
        </w:rPr>
      </w:pPr>
      <w:r w:rsidRPr="004347E5">
        <w:rPr>
          <w:rFonts w:ascii="Palatino Linotype" w:eastAsiaTheme="minorEastAsia" w:hAnsi="Palatino Linotype" w:cs="LiberationSerif"/>
          <w:i/>
          <w:sz w:val="22"/>
        </w:rPr>
        <w:t xml:space="preserve">“REFERENTE A LA PETICIÓN BAJO EL NUMERAL 4, </w:t>
      </w:r>
      <w:r w:rsidRPr="004347E5">
        <w:rPr>
          <w:rFonts w:ascii="Palatino Linotype" w:eastAsiaTheme="minorEastAsia" w:hAnsi="Palatino Linotype" w:cs="LiberationSerif"/>
          <w:b/>
          <w:i/>
          <w:sz w:val="22"/>
          <w:u w:val="single"/>
        </w:rPr>
        <w:t>NO ES DE COMPETENCIA DEL IGECEM</w:t>
      </w:r>
      <w:r w:rsidRPr="004347E5">
        <w:rPr>
          <w:rFonts w:ascii="Palatino Linotype" w:eastAsiaTheme="minorEastAsia" w:hAnsi="Palatino Linotype" w:cs="LiberationSerif"/>
          <w:i/>
          <w:sz w:val="22"/>
        </w:rPr>
        <w:t xml:space="preserve"> YA QUE NO CUENTA CON DICHA INFORMACIÓN, SOLO SE LE COMPARTIO UN LINK PARA SU CONSULTA </w:t>
      </w:r>
      <w:r w:rsidRPr="004347E5">
        <w:rPr>
          <w:rFonts w:ascii="Palatino Linotype" w:eastAsiaTheme="minorEastAsia" w:hAnsi="Palatino Linotype" w:cs="LiberationSerif"/>
          <w:i/>
          <w:sz w:val="22"/>
        </w:rPr>
        <w:lastRenderedPageBreak/>
        <w:t xml:space="preserve">POR LO QUE </w:t>
      </w:r>
      <w:r w:rsidRPr="004347E5">
        <w:rPr>
          <w:rFonts w:ascii="Palatino Linotype" w:eastAsiaTheme="minorEastAsia" w:hAnsi="Palatino Linotype" w:cs="LiberationSerif"/>
          <w:b/>
          <w:i/>
          <w:sz w:val="22"/>
          <w:u w:val="single"/>
        </w:rPr>
        <w:t xml:space="preserve">SE LE INVITA AL SOLICITANTE REALICE LA SOLICITUD CORRESPONDIENTE AL H. AYUNTAMIENTO DE NICOLÁS ROMERO Y A LA SECRETARÍA DE DESARROLLO URBANO </w:t>
      </w:r>
      <w:r w:rsidRPr="004347E5">
        <w:rPr>
          <w:rFonts w:ascii="Palatino Linotype" w:eastAsiaTheme="minorEastAsia" w:hAnsi="Palatino Linotype" w:cs="LiberationSerif"/>
          <w:i/>
          <w:sz w:val="22"/>
        </w:rPr>
        <w:t>POR MEDIO DEL PORTAL DE TRANSPARENCIA SI ASÍ LO DESEA.</w:t>
      </w:r>
    </w:p>
    <w:p w:rsidR="00C875D0" w:rsidRPr="004347E5" w:rsidRDefault="00C875D0" w:rsidP="00C875D0">
      <w:pPr>
        <w:autoSpaceDE w:val="0"/>
        <w:autoSpaceDN w:val="0"/>
        <w:adjustRightInd w:val="0"/>
        <w:spacing w:before="120" w:after="120"/>
        <w:ind w:left="709" w:right="709"/>
        <w:jc w:val="both"/>
        <w:rPr>
          <w:rFonts w:ascii="Palatino Linotype" w:eastAsiaTheme="minorEastAsia" w:hAnsi="Palatino Linotype" w:cs="LiberationSerif"/>
          <w:i/>
          <w:sz w:val="22"/>
        </w:rPr>
      </w:pPr>
      <w:r w:rsidRPr="004347E5">
        <w:rPr>
          <w:rFonts w:ascii="Palatino Linotype" w:eastAsiaTheme="minorEastAsia" w:hAnsi="Palatino Linotype" w:cs="LiberationSerif"/>
          <w:i/>
          <w:sz w:val="22"/>
        </w:rPr>
        <w:t>TODA ESTA INFORMACIÓN QUE SE LE PROPORCIONO AL SOLICITANTE ESTÁ MOTIVADA Y FUNDAMENTADA. ASIMISMO CABE MENCIONAR QUE NO HAY MOTIVO ALGUNO PARA CONSIDERAR ALGÚN CONCEPTO VIOLATORIO SOBRE LA INFORMACIÓN QUE SE LE PROPORCIONO.”</w:t>
      </w:r>
    </w:p>
    <w:p w:rsidR="00C875D0" w:rsidRPr="004347E5" w:rsidRDefault="00C875D0" w:rsidP="00C875D0">
      <w:pPr>
        <w:autoSpaceDE w:val="0"/>
        <w:autoSpaceDN w:val="0"/>
        <w:adjustRightInd w:val="0"/>
        <w:spacing w:before="120" w:after="120"/>
        <w:ind w:left="709" w:right="709"/>
        <w:jc w:val="both"/>
        <w:rPr>
          <w:rFonts w:ascii="Palatino Linotype" w:hAnsi="Palatino Linotype"/>
          <w:sz w:val="22"/>
        </w:rPr>
      </w:pPr>
      <w:r w:rsidRPr="004347E5">
        <w:rPr>
          <w:rFonts w:ascii="Palatino Linotype" w:eastAsiaTheme="minorEastAsia" w:hAnsi="Palatino Linotype" w:cs="LiberationSerif"/>
          <w:sz w:val="22"/>
        </w:rPr>
        <w:t>(Énfasis añadido)</w:t>
      </w:r>
    </w:p>
    <w:p w:rsidR="00F1752B" w:rsidRPr="004347E5" w:rsidRDefault="00C875D0" w:rsidP="00C875D0">
      <w:pPr>
        <w:pStyle w:val="Prrafodelista"/>
        <w:tabs>
          <w:tab w:val="left" w:pos="567"/>
        </w:tabs>
        <w:spacing w:before="360" w:after="240" w:line="360" w:lineRule="auto"/>
        <w:ind w:left="0"/>
        <w:jc w:val="both"/>
        <w:rPr>
          <w:rFonts w:ascii="Palatino Linotype" w:hAnsi="Palatino Linotype" w:cs="Arial"/>
        </w:rPr>
      </w:pPr>
      <w:r w:rsidRPr="004347E5">
        <w:rPr>
          <w:rFonts w:ascii="Palatino Linotype" w:hAnsi="Palatino Linotype" w:cs="Arial"/>
          <w:lang w:val="es-ES_tradnl"/>
        </w:rPr>
        <w:t xml:space="preserve">Establecido lo anterior, debe precisar lo establecido en </w:t>
      </w:r>
      <w:r w:rsidRPr="004347E5">
        <w:rPr>
          <w:rFonts w:ascii="Palatino Linotype" w:hAnsi="Palatino Linotype" w:cs="Arial"/>
        </w:rPr>
        <w:t xml:space="preserve">los </w:t>
      </w:r>
      <w:r w:rsidR="00F1752B" w:rsidRPr="004347E5">
        <w:rPr>
          <w:rFonts w:ascii="Palatino Linotype" w:hAnsi="Palatino Linotype" w:cs="Arial"/>
        </w:rPr>
        <w:t xml:space="preserve">artículos </w:t>
      </w:r>
      <w:r w:rsidRPr="004347E5">
        <w:rPr>
          <w:rFonts w:ascii="Palatino Linotype" w:hAnsi="Palatino Linotype" w:cs="Arial"/>
        </w:rPr>
        <w:t xml:space="preserve">4 y </w:t>
      </w:r>
      <w:r w:rsidR="00F1752B" w:rsidRPr="004347E5">
        <w:rPr>
          <w:rFonts w:ascii="Palatino Linotype" w:hAnsi="Palatino Linotype" w:cs="Arial"/>
        </w:rPr>
        <w:t>12 de la Ley de Transparencia y Acceso a la Información Pública del Estado de México y Municipios, establecen lo siguiente:</w:t>
      </w:r>
    </w:p>
    <w:p w:rsidR="00C875D0" w:rsidRPr="004347E5" w:rsidRDefault="00274697" w:rsidP="00C875D0">
      <w:pPr>
        <w:autoSpaceDE w:val="0"/>
        <w:autoSpaceDN w:val="0"/>
        <w:adjustRightInd w:val="0"/>
        <w:spacing w:before="120" w:after="120"/>
        <w:ind w:left="709" w:right="709"/>
        <w:jc w:val="both"/>
        <w:rPr>
          <w:rFonts w:ascii="Palatino Linotype" w:hAnsi="Palatino Linotype" w:cs="Arial"/>
          <w:i/>
          <w:sz w:val="22"/>
          <w:szCs w:val="22"/>
        </w:rPr>
      </w:pPr>
      <w:r w:rsidRPr="004347E5">
        <w:rPr>
          <w:rFonts w:ascii="Palatino Linotype" w:hAnsi="Palatino Linotype" w:cs="Arial"/>
          <w:i/>
          <w:sz w:val="22"/>
          <w:szCs w:val="22"/>
          <w:lang w:eastAsia="es-MX"/>
        </w:rPr>
        <w:t>“</w:t>
      </w:r>
      <w:r w:rsidR="00C875D0" w:rsidRPr="004347E5">
        <w:rPr>
          <w:rFonts w:ascii="Palatino Linotype" w:hAnsi="Palatino Linotype" w:cs="Arial"/>
          <w:b/>
          <w:i/>
          <w:sz w:val="22"/>
          <w:szCs w:val="22"/>
        </w:rPr>
        <w:t>Artículo 4.</w:t>
      </w:r>
      <w:r w:rsidR="00C875D0" w:rsidRPr="004347E5">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875D0" w:rsidRPr="004347E5" w:rsidRDefault="00C875D0" w:rsidP="00C875D0">
      <w:pPr>
        <w:autoSpaceDE w:val="0"/>
        <w:autoSpaceDN w:val="0"/>
        <w:adjustRightInd w:val="0"/>
        <w:spacing w:before="120" w:after="120"/>
        <w:ind w:left="709" w:right="709"/>
        <w:jc w:val="both"/>
        <w:rPr>
          <w:rFonts w:ascii="Palatino Linotype" w:hAnsi="Palatino Linotype" w:cs="Arial"/>
          <w:i/>
          <w:sz w:val="22"/>
          <w:szCs w:val="22"/>
          <w:lang w:eastAsia="es-MX"/>
        </w:rPr>
      </w:pPr>
      <w:r w:rsidRPr="004347E5">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4347E5">
        <w:rPr>
          <w:rFonts w:ascii="Palatino Linotype" w:hAnsi="Palatino Linotype" w:cs="Arial"/>
          <w:i/>
          <w:sz w:val="22"/>
          <w:szCs w:val="22"/>
        </w:rPr>
        <w:t xml:space="preserve">, en los </w:t>
      </w:r>
      <w:r w:rsidRPr="004347E5">
        <w:rPr>
          <w:rFonts w:ascii="Palatino Linotype" w:hAnsi="Palatino Linotype" w:cs="Arial"/>
          <w:i/>
          <w:sz w:val="22"/>
          <w:szCs w:val="22"/>
          <w:lang w:eastAsia="es-MX"/>
        </w:rPr>
        <w:t>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875D0" w:rsidRPr="004347E5" w:rsidRDefault="00C875D0" w:rsidP="00C875D0">
      <w:pPr>
        <w:autoSpaceDE w:val="0"/>
        <w:autoSpaceDN w:val="0"/>
        <w:adjustRightInd w:val="0"/>
        <w:spacing w:before="120" w:after="120"/>
        <w:ind w:left="709" w:right="709"/>
        <w:jc w:val="both"/>
        <w:rPr>
          <w:rFonts w:ascii="Palatino Linotype" w:hAnsi="Palatino Linotype" w:cs="Arial"/>
          <w:i/>
          <w:sz w:val="22"/>
          <w:szCs w:val="22"/>
          <w:lang w:eastAsia="es-MX"/>
        </w:rPr>
      </w:pPr>
      <w:r w:rsidRPr="004347E5">
        <w:rPr>
          <w:rFonts w:ascii="Palatino Linotype" w:hAnsi="Palatino Linotype" w:cs="Arial"/>
          <w:i/>
          <w:sz w:val="22"/>
          <w:szCs w:val="22"/>
          <w:lang w:eastAsia="es-MX"/>
        </w:rPr>
        <w:t>Los sujetos obligados deben poner en práctica, políticas y programas de acceso a la información que se apeguen a criterios de publicidad, veracidad, oportunidad, precisión y suficiencia en beneficio de los solicitantes.</w:t>
      </w:r>
    </w:p>
    <w:p w:rsidR="00274697" w:rsidRPr="004347E5" w:rsidRDefault="00274697" w:rsidP="00274697">
      <w:pPr>
        <w:autoSpaceDE w:val="0"/>
        <w:autoSpaceDN w:val="0"/>
        <w:adjustRightInd w:val="0"/>
        <w:spacing w:before="120" w:after="120"/>
        <w:ind w:left="709" w:right="709"/>
        <w:jc w:val="both"/>
        <w:rPr>
          <w:rFonts w:ascii="Palatino Linotype" w:hAnsi="Palatino Linotype" w:cs="Arial"/>
          <w:i/>
          <w:sz w:val="22"/>
          <w:lang w:eastAsia="es-MX"/>
        </w:rPr>
      </w:pPr>
      <w:r w:rsidRPr="004347E5">
        <w:rPr>
          <w:rFonts w:ascii="Palatino Linotype" w:hAnsi="Palatino Linotype" w:cs="Arial"/>
          <w:b/>
          <w:i/>
          <w:sz w:val="22"/>
          <w:lang w:eastAsia="es-MX"/>
        </w:rPr>
        <w:t>Artículo 12</w:t>
      </w:r>
      <w:r w:rsidRPr="004347E5">
        <w:rPr>
          <w:rFonts w:ascii="Palatino Linotype" w:hAnsi="Palatino Linotype" w:cs="Arial"/>
          <w:i/>
          <w:sz w:val="22"/>
          <w:lang w:eastAsia="es-MX"/>
        </w:rPr>
        <w:t xml:space="preserve">. Quienes generen, recopilen, administren, manejen, procesen, archiven o conserven información pública serán responsables de la misma en los términos de las disposiciones jurídicas aplicables. </w:t>
      </w:r>
    </w:p>
    <w:p w:rsidR="00274697" w:rsidRPr="004347E5" w:rsidRDefault="00274697" w:rsidP="00274697">
      <w:pPr>
        <w:autoSpaceDE w:val="0"/>
        <w:autoSpaceDN w:val="0"/>
        <w:adjustRightInd w:val="0"/>
        <w:spacing w:before="120" w:after="120"/>
        <w:ind w:left="709" w:right="709"/>
        <w:jc w:val="both"/>
        <w:rPr>
          <w:rFonts w:ascii="Palatino Linotype" w:hAnsi="Palatino Linotype" w:cs="Arial"/>
          <w:i/>
          <w:sz w:val="22"/>
          <w:lang w:eastAsia="es-MX"/>
        </w:rPr>
      </w:pPr>
      <w:r w:rsidRPr="004347E5">
        <w:rPr>
          <w:rFonts w:ascii="Palatino Linotype" w:hAnsi="Palatino Linotype" w:cs="Arial"/>
          <w:b/>
          <w:i/>
          <w:sz w:val="22"/>
          <w:u w:val="single"/>
          <w:lang w:eastAsia="es-MX"/>
        </w:rPr>
        <w:t>Los sujetos obligados sólo proporcionarán la información pública que se les requiera y que obre en sus archivos y en el estado en que ésta se encuentre</w:t>
      </w:r>
      <w:r w:rsidRPr="004347E5">
        <w:rPr>
          <w:rFonts w:ascii="Palatino Linotype" w:hAnsi="Palatino Linotype" w:cs="Arial"/>
          <w:i/>
          <w:sz w:val="22"/>
          <w:lang w:eastAsia="es-MX"/>
        </w:rPr>
        <w:t xml:space="preserve">. La </w:t>
      </w:r>
      <w:r w:rsidRPr="004347E5">
        <w:rPr>
          <w:rFonts w:ascii="Palatino Linotype" w:hAnsi="Palatino Linotype" w:cs="Arial"/>
          <w:i/>
          <w:sz w:val="22"/>
          <w:lang w:eastAsia="es-MX"/>
        </w:rPr>
        <w:lastRenderedPageBreak/>
        <w:t>obligación de proporcionar información no comprende el procesamiento de la misma, ni el presentarla conforme al interés del solicitante; no estarán obligados a generarla, resumirla, efectuar cálculos o practicar investigaciones.”</w:t>
      </w:r>
    </w:p>
    <w:p w:rsidR="00274697" w:rsidRPr="004347E5" w:rsidRDefault="00274697" w:rsidP="00274697">
      <w:pPr>
        <w:spacing w:before="120" w:after="120"/>
        <w:ind w:left="709" w:right="709"/>
        <w:jc w:val="both"/>
        <w:rPr>
          <w:rFonts w:ascii="Palatino Linotype" w:hAnsi="Palatino Linotype" w:cs="Arial"/>
          <w:sz w:val="22"/>
          <w:szCs w:val="22"/>
          <w:lang w:eastAsia="es-MX"/>
        </w:rPr>
      </w:pPr>
      <w:r w:rsidRPr="004347E5">
        <w:rPr>
          <w:rFonts w:ascii="Palatino Linotype" w:hAnsi="Palatino Linotype" w:cs="Arial"/>
          <w:sz w:val="22"/>
          <w:szCs w:val="22"/>
          <w:lang w:eastAsia="es-MX"/>
        </w:rPr>
        <w:t>(Énfasis Añadido)</w:t>
      </w:r>
    </w:p>
    <w:p w:rsidR="00C875D0" w:rsidRPr="004347E5" w:rsidRDefault="00274697" w:rsidP="00C3134C">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4347E5">
        <w:rPr>
          <w:rFonts w:ascii="Palatino Linotype" w:hAnsi="Palatino Linotype" w:cs="Arial"/>
        </w:rPr>
        <w:t xml:space="preserve">En esa tesitura, </w:t>
      </w:r>
      <w:r w:rsidR="00C3134C" w:rsidRPr="004347E5">
        <w:rPr>
          <w:rFonts w:ascii="Palatino Linotype" w:hAnsi="Palatino Linotype" w:cs="Arial"/>
        </w:rPr>
        <w:t xml:space="preserve">de una interpretación </w:t>
      </w:r>
      <w:r w:rsidR="006630F5" w:rsidRPr="004347E5">
        <w:rPr>
          <w:rFonts w:ascii="Palatino Linotype" w:hAnsi="Palatino Linotype" w:cs="Arial"/>
        </w:rPr>
        <w:t>armónica</w:t>
      </w:r>
      <w:r w:rsidR="00C3134C" w:rsidRPr="004347E5">
        <w:rPr>
          <w:rFonts w:ascii="Palatino Linotype" w:hAnsi="Palatino Linotype" w:cs="Arial"/>
        </w:rPr>
        <w:t xml:space="preserve"> de los preceptos citados</w:t>
      </w:r>
      <w:r w:rsidR="00273843" w:rsidRPr="004347E5">
        <w:rPr>
          <w:rFonts w:ascii="Palatino Linotype" w:hAnsi="Palatino Linotype" w:cs="Arial"/>
        </w:rPr>
        <w:t xml:space="preserve">, se advierte que, los Sujetos Obligados sólo están constreñidos a proporcionar la información de carácter público que obre en sus archivos, en el </w:t>
      </w:r>
      <w:r w:rsidR="006630F5" w:rsidRPr="004347E5">
        <w:rPr>
          <w:rFonts w:ascii="Palatino Linotype" w:hAnsi="Palatino Linotype" w:cs="Arial"/>
        </w:rPr>
        <w:t xml:space="preserve">estado en que ésta se encuentre, </w:t>
      </w:r>
      <w:r w:rsidR="00273843" w:rsidRPr="004347E5">
        <w:rPr>
          <w:rFonts w:ascii="Palatino Linotype" w:hAnsi="Palatino Linotype" w:cs="Arial"/>
        </w:rPr>
        <w:t xml:space="preserve">cuando les </w:t>
      </w:r>
      <w:r w:rsidR="00C875D0" w:rsidRPr="004347E5">
        <w:rPr>
          <w:rFonts w:ascii="Palatino Linotype" w:hAnsi="Palatino Linotype" w:cs="Arial"/>
        </w:rPr>
        <w:t>s</w:t>
      </w:r>
      <w:r w:rsidR="00273843" w:rsidRPr="004347E5">
        <w:rPr>
          <w:rFonts w:ascii="Palatino Linotype" w:hAnsi="Palatino Linotype" w:cs="Arial"/>
        </w:rPr>
        <w:t>ea requerida</w:t>
      </w:r>
      <w:r w:rsidR="00C875D0" w:rsidRPr="004347E5">
        <w:rPr>
          <w:rFonts w:ascii="Palatino Linotype" w:hAnsi="Palatino Linotype" w:cs="Arial"/>
        </w:rPr>
        <w:t>.</w:t>
      </w:r>
    </w:p>
    <w:p w:rsidR="00F24953" w:rsidRPr="004347E5" w:rsidRDefault="006630F5" w:rsidP="00C3134C">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4347E5">
        <w:rPr>
          <w:rFonts w:ascii="Palatino Linotype" w:hAnsi="Palatino Linotype" w:cs="Arial"/>
        </w:rPr>
        <w:t>Asimismo</w:t>
      </w:r>
      <w:r w:rsidR="00273843" w:rsidRPr="004347E5">
        <w:rPr>
          <w:rFonts w:ascii="Palatino Linotype" w:hAnsi="Palatino Linotype" w:cs="Arial"/>
        </w:rPr>
        <w:t xml:space="preserve">, </w:t>
      </w:r>
      <w:r w:rsidR="00C875D0" w:rsidRPr="004347E5">
        <w:rPr>
          <w:rFonts w:ascii="Palatino Linotype" w:hAnsi="Palatino Linotype" w:cs="Arial"/>
        </w:rPr>
        <w:t>se advierte que</w:t>
      </w:r>
      <w:r w:rsidR="00273843" w:rsidRPr="004347E5">
        <w:rPr>
          <w:rFonts w:ascii="Palatino Linotype" w:hAnsi="Palatino Linotype" w:cs="Arial"/>
        </w:rPr>
        <w:t xml:space="preserve">, </w:t>
      </w:r>
      <w:r w:rsidR="00F24953" w:rsidRPr="004347E5">
        <w:rPr>
          <w:rFonts w:ascii="Palatino Linotype" w:hAnsi="Palatino Linotype" w:cs="Arial"/>
        </w:rPr>
        <w:t xml:space="preserve">en </w:t>
      </w:r>
      <w:r w:rsidR="00EA454B" w:rsidRPr="004347E5">
        <w:rPr>
          <w:rFonts w:ascii="Palatino Linotype" w:hAnsi="Palatino Linotype" w:cs="Arial"/>
        </w:rPr>
        <w:t xml:space="preserve">el </w:t>
      </w:r>
      <w:r w:rsidR="00F24953" w:rsidRPr="004347E5">
        <w:rPr>
          <w:rFonts w:ascii="Palatino Linotype" w:hAnsi="Palatino Linotype" w:cs="Arial"/>
        </w:rPr>
        <w:t>presente caso,</w:t>
      </w:r>
      <w:r w:rsidR="00C875D0" w:rsidRPr="004347E5">
        <w:rPr>
          <w:rFonts w:ascii="Palatino Linotype" w:hAnsi="Palatino Linotype" w:cs="Arial"/>
        </w:rPr>
        <w:t xml:space="preserve"> </w:t>
      </w:r>
      <w:r w:rsidR="00C875D0" w:rsidRPr="004347E5">
        <w:rPr>
          <w:rFonts w:ascii="Palatino Linotype" w:hAnsi="Palatino Linotype" w:cs="Arial"/>
          <w:b/>
        </w:rPr>
        <w:t>EL SUJETO OBLIGADO</w:t>
      </w:r>
      <w:r w:rsidR="00C875D0" w:rsidRPr="004347E5">
        <w:rPr>
          <w:rFonts w:ascii="Palatino Linotype" w:hAnsi="Palatino Linotype" w:cs="Arial"/>
        </w:rPr>
        <w:t xml:space="preserve"> es </w:t>
      </w:r>
      <w:r w:rsidR="00C875D0" w:rsidRPr="004347E5">
        <w:rPr>
          <w:rFonts w:ascii="Palatino Linotype" w:hAnsi="Palatino Linotype"/>
        </w:rPr>
        <w:t xml:space="preserve">el </w:t>
      </w:r>
      <w:r w:rsidR="00C875D0" w:rsidRPr="004347E5">
        <w:rPr>
          <w:rFonts w:ascii="Palatino Linotype" w:hAnsi="Palatino Linotype"/>
          <w:b/>
        </w:rPr>
        <w:t>Instituto de Información e Investigación Geográfica, Estadística y Catastral del Estado de México</w:t>
      </w:r>
      <w:r w:rsidR="00C875D0" w:rsidRPr="004347E5">
        <w:rPr>
          <w:rFonts w:ascii="Palatino Linotype" w:hAnsi="Palatino Linotype"/>
        </w:rPr>
        <w:t xml:space="preserve">, mientras que </w:t>
      </w:r>
      <w:r w:rsidR="00EA454B" w:rsidRPr="004347E5">
        <w:rPr>
          <w:rFonts w:ascii="Palatino Linotype" w:hAnsi="Palatino Linotype"/>
        </w:rPr>
        <w:t xml:space="preserve">de acuerdo a lo señalado </w:t>
      </w:r>
      <w:r w:rsidR="00C875D0" w:rsidRPr="004347E5">
        <w:rPr>
          <w:rFonts w:ascii="Palatino Linotype" w:hAnsi="Palatino Linotype"/>
        </w:rPr>
        <w:t xml:space="preserve">en el </w:t>
      </w:r>
      <w:r w:rsidR="00C875D0" w:rsidRPr="004347E5">
        <w:rPr>
          <w:rFonts w:ascii="Palatino Linotype" w:hAnsi="Palatino Linotype"/>
          <w:b/>
        </w:rPr>
        <w:t>numeral 4</w:t>
      </w:r>
      <w:r w:rsidR="00C875D0" w:rsidRPr="004347E5">
        <w:rPr>
          <w:rFonts w:ascii="Palatino Linotype" w:hAnsi="Palatino Linotype"/>
        </w:rPr>
        <w:t xml:space="preserve">, </w:t>
      </w:r>
      <w:r w:rsidR="00EA454B" w:rsidRPr="004347E5">
        <w:rPr>
          <w:rFonts w:ascii="Palatino Linotype" w:hAnsi="Palatino Linotype"/>
        </w:rPr>
        <w:t xml:space="preserve">la intención del particular fue solicitar información de </w:t>
      </w:r>
      <w:r w:rsidR="00C875D0" w:rsidRPr="004347E5">
        <w:rPr>
          <w:rFonts w:ascii="Palatino Linotype" w:hAnsi="Palatino Linotype"/>
        </w:rPr>
        <w:t xml:space="preserve">la </w:t>
      </w:r>
      <w:r w:rsidR="00C875D0" w:rsidRPr="004347E5">
        <w:rPr>
          <w:rFonts w:ascii="Palatino Linotype" w:hAnsi="Palatino Linotype"/>
          <w:b/>
        </w:rPr>
        <w:t>Secretaria de Desarrollo Urbano</w:t>
      </w:r>
      <w:r w:rsidR="00C875D0" w:rsidRPr="004347E5">
        <w:rPr>
          <w:rFonts w:ascii="Palatino Linotype" w:hAnsi="Palatino Linotype"/>
        </w:rPr>
        <w:t xml:space="preserve"> y al </w:t>
      </w:r>
      <w:r w:rsidR="00C875D0" w:rsidRPr="004347E5">
        <w:rPr>
          <w:rFonts w:ascii="Palatino Linotype" w:hAnsi="Palatino Linotype"/>
          <w:b/>
        </w:rPr>
        <w:t>Ayuntamiento de Nicolás Romero</w:t>
      </w:r>
      <w:r w:rsidR="00F24953" w:rsidRPr="004347E5">
        <w:rPr>
          <w:rFonts w:ascii="Palatino Linotype" w:hAnsi="Palatino Linotype"/>
        </w:rPr>
        <w:t>,</w:t>
      </w:r>
      <w:r w:rsidR="00EA454B" w:rsidRPr="004347E5">
        <w:rPr>
          <w:rFonts w:ascii="Palatino Linotype" w:hAnsi="Palatino Linotype"/>
        </w:rPr>
        <w:t xml:space="preserve"> lo que se </w:t>
      </w:r>
      <w:r w:rsidR="00F24953" w:rsidRPr="004347E5">
        <w:rPr>
          <w:rFonts w:ascii="Palatino Linotype" w:hAnsi="Palatino Linotype"/>
        </w:rPr>
        <w:t>reitera</w:t>
      </w:r>
      <w:r w:rsidR="00EA454B" w:rsidRPr="004347E5">
        <w:rPr>
          <w:rFonts w:ascii="Palatino Linotype" w:hAnsi="Palatino Linotype"/>
        </w:rPr>
        <w:t>,</w:t>
      </w:r>
      <w:r w:rsidR="00F24953" w:rsidRPr="004347E5">
        <w:rPr>
          <w:rFonts w:ascii="Palatino Linotype" w:hAnsi="Palatino Linotype"/>
        </w:rPr>
        <w:t xml:space="preserve"> con lo manifestado en </w:t>
      </w:r>
      <w:r w:rsidR="00EA454B" w:rsidRPr="004347E5">
        <w:rPr>
          <w:rFonts w:ascii="Palatino Linotype" w:hAnsi="Palatino Linotype"/>
        </w:rPr>
        <w:t>sus</w:t>
      </w:r>
      <w:r w:rsidR="00F24953" w:rsidRPr="004347E5">
        <w:rPr>
          <w:rFonts w:ascii="Palatino Linotype" w:hAnsi="Palatino Linotype"/>
        </w:rPr>
        <w:t xml:space="preserve"> razones o motivos de incomodad</w:t>
      </w:r>
      <w:r w:rsidR="00EA454B" w:rsidRPr="004347E5">
        <w:rPr>
          <w:rFonts w:ascii="Palatino Linotype" w:hAnsi="Palatino Linotype"/>
        </w:rPr>
        <w:t xml:space="preserve">, al referir que </w:t>
      </w:r>
      <w:r w:rsidR="00F24953" w:rsidRPr="004347E5">
        <w:rPr>
          <w:rFonts w:ascii="Palatino Linotype" w:hAnsi="Palatino Linotype"/>
        </w:rPr>
        <w:t>“</w:t>
      </w:r>
      <w:r w:rsidR="00F24953" w:rsidRPr="004347E5">
        <w:rPr>
          <w:rFonts w:ascii="Palatino Linotype" w:hAnsi="Palatino Linotype" w:cs="Arial"/>
          <w:b/>
          <w:i/>
          <w:u w:val="single"/>
        </w:rPr>
        <w:t xml:space="preserve">el Ayuntamiento de </w:t>
      </w:r>
      <w:proofErr w:type="spellStart"/>
      <w:r w:rsidR="00F24953" w:rsidRPr="004347E5">
        <w:rPr>
          <w:rFonts w:ascii="Palatino Linotype" w:hAnsi="Palatino Linotype" w:cs="Arial"/>
          <w:b/>
          <w:i/>
          <w:u w:val="single"/>
        </w:rPr>
        <w:t>Nicolas</w:t>
      </w:r>
      <w:proofErr w:type="spellEnd"/>
      <w:r w:rsidR="00F24953" w:rsidRPr="004347E5">
        <w:rPr>
          <w:rFonts w:ascii="Palatino Linotype" w:hAnsi="Palatino Linotype" w:cs="Arial"/>
          <w:b/>
          <w:i/>
          <w:u w:val="single"/>
        </w:rPr>
        <w:t xml:space="preserve"> Romero, se </w:t>
      </w:r>
      <w:proofErr w:type="spellStart"/>
      <w:r w:rsidR="00F24953" w:rsidRPr="004347E5">
        <w:rPr>
          <w:rFonts w:ascii="Palatino Linotype" w:hAnsi="Palatino Linotype" w:cs="Arial"/>
          <w:b/>
          <w:i/>
          <w:u w:val="single"/>
        </w:rPr>
        <w:t>limito</w:t>
      </w:r>
      <w:proofErr w:type="spellEnd"/>
      <w:r w:rsidR="00F24953" w:rsidRPr="004347E5">
        <w:rPr>
          <w:rFonts w:ascii="Palatino Linotype" w:hAnsi="Palatino Linotype" w:cs="Arial"/>
          <w:b/>
          <w:i/>
          <w:u w:val="single"/>
        </w:rPr>
        <w:t xml:space="preserve"> a NO CONTESTAR la pregunta numero 4</w:t>
      </w:r>
      <w:r w:rsidR="00F24953" w:rsidRPr="004347E5">
        <w:rPr>
          <w:rFonts w:ascii="Palatino Linotype" w:hAnsi="Palatino Linotype" w:cs="Arial"/>
          <w:i/>
        </w:rPr>
        <w:t xml:space="preserve">; remitiendo a una oficina </w:t>
      </w:r>
      <w:proofErr w:type="spellStart"/>
      <w:r w:rsidR="00F24953" w:rsidRPr="004347E5">
        <w:rPr>
          <w:rFonts w:ascii="Palatino Linotype" w:hAnsi="Palatino Linotype" w:cs="Arial"/>
          <w:i/>
        </w:rPr>
        <w:t>jerarquicamente</w:t>
      </w:r>
      <w:proofErr w:type="spellEnd"/>
      <w:r w:rsidR="00F24953" w:rsidRPr="004347E5">
        <w:rPr>
          <w:rFonts w:ascii="Palatino Linotype" w:hAnsi="Palatino Linotype" w:cs="Arial"/>
          <w:i/>
        </w:rPr>
        <w:t xml:space="preserve"> inferior - Catastro y Predial - en lugar de proporcionar la </w:t>
      </w:r>
      <w:proofErr w:type="spellStart"/>
      <w:r w:rsidR="00F24953" w:rsidRPr="004347E5">
        <w:rPr>
          <w:rFonts w:ascii="Palatino Linotype" w:hAnsi="Palatino Linotype" w:cs="Arial"/>
          <w:i/>
        </w:rPr>
        <w:t>informacion</w:t>
      </w:r>
      <w:proofErr w:type="spellEnd"/>
      <w:r w:rsidR="00F24953" w:rsidRPr="004347E5">
        <w:rPr>
          <w:rFonts w:ascii="Palatino Linotype" w:hAnsi="Palatino Linotype" w:cs="Arial"/>
          <w:i/>
        </w:rPr>
        <w:t xml:space="preserve"> que como sujeto obligado si </w:t>
      </w:r>
      <w:proofErr w:type="spellStart"/>
      <w:r w:rsidR="00F24953" w:rsidRPr="004347E5">
        <w:rPr>
          <w:rFonts w:ascii="Palatino Linotype" w:hAnsi="Palatino Linotype" w:cs="Arial"/>
          <w:i/>
        </w:rPr>
        <w:t>esta</w:t>
      </w:r>
      <w:proofErr w:type="spellEnd"/>
      <w:r w:rsidR="00F24953" w:rsidRPr="004347E5">
        <w:rPr>
          <w:rFonts w:ascii="Palatino Linotype" w:hAnsi="Palatino Linotype" w:cs="Arial"/>
          <w:i/>
        </w:rPr>
        <w:t xml:space="preserve"> admitiendo que </w:t>
      </w:r>
      <w:proofErr w:type="spellStart"/>
      <w:r w:rsidR="00F24953" w:rsidRPr="004347E5">
        <w:rPr>
          <w:rFonts w:ascii="Palatino Linotype" w:hAnsi="Palatino Linotype" w:cs="Arial"/>
          <w:i/>
        </w:rPr>
        <w:t>esta</w:t>
      </w:r>
      <w:proofErr w:type="spellEnd"/>
      <w:r w:rsidR="00F24953" w:rsidRPr="004347E5">
        <w:rPr>
          <w:rFonts w:ascii="Palatino Linotype" w:hAnsi="Palatino Linotype" w:cs="Arial"/>
          <w:i/>
        </w:rPr>
        <w:t xml:space="preserve"> en </w:t>
      </w:r>
      <w:proofErr w:type="spellStart"/>
      <w:r w:rsidR="00F24953" w:rsidRPr="004347E5">
        <w:rPr>
          <w:rFonts w:ascii="Palatino Linotype" w:hAnsi="Palatino Linotype" w:cs="Arial"/>
          <w:i/>
        </w:rPr>
        <w:t>posesion</w:t>
      </w:r>
      <w:proofErr w:type="spellEnd"/>
      <w:r w:rsidR="00F24953" w:rsidRPr="004347E5">
        <w:rPr>
          <w:rFonts w:ascii="Palatino Linotype" w:hAnsi="Palatino Linotype" w:cs="Arial"/>
          <w:i/>
        </w:rPr>
        <w:t xml:space="preserve"> de su inferior </w:t>
      </w:r>
      <w:proofErr w:type="spellStart"/>
      <w:r w:rsidR="00F24953" w:rsidRPr="004347E5">
        <w:rPr>
          <w:rFonts w:ascii="Palatino Linotype" w:hAnsi="Palatino Linotype" w:cs="Arial"/>
          <w:i/>
        </w:rPr>
        <w:t>jerarquico</w:t>
      </w:r>
      <w:proofErr w:type="spellEnd"/>
      <w:r w:rsidR="00F24953" w:rsidRPr="004347E5">
        <w:rPr>
          <w:rFonts w:ascii="Palatino Linotype" w:hAnsi="Palatino Linotype" w:cs="Arial"/>
          <w:i/>
        </w:rPr>
        <w:t xml:space="preserve">.” </w:t>
      </w:r>
      <w:r w:rsidR="00F24953" w:rsidRPr="004347E5">
        <w:rPr>
          <w:rFonts w:ascii="Palatino Linotype" w:hAnsi="Palatino Linotype" w:cs="Arial"/>
        </w:rPr>
        <w:t>(Sic).</w:t>
      </w:r>
    </w:p>
    <w:p w:rsidR="00F24953" w:rsidRPr="004347E5" w:rsidRDefault="00F24953" w:rsidP="00B75F82">
      <w:pPr>
        <w:pStyle w:val="Prrafodelista"/>
        <w:widowControl w:val="0"/>
        <w:autoSpaceDE w:val="0"/>
        <w:autoSpaceDN w:val="0"/>
        <w:adjustRightInd w:val="0"/>
        <w:spacing w:before="360" w:after="240" w:line="360" w:lineRule="auto"/>
        <w:ind w:left="0"/>
        <w:jc w:val="both"/>
        <w:rPr>
          <w:rFonts w:ascii="Palatino Linotype" w:eastAsiaTheme="minorHAnsi" w:hAnsi="Palatino Linotype"/>
          <w:lang w:val="es-ES" w:eastAsia="en-US"/>
        </w:rPr>
      </w:pPr>
      <w:r w:rsidRPr="004347E5">
        <w:rPr>
          <w:rFonts w:ascii="Palatino Linotype" w:hAnsi="Palatino Linotype" w:cs="Arial"/>
        </w:rPr>
        <w:t xml:space="preserve">En virtud de lo cual, se observa que, de manera errónea </w:t>
      </w:r>
      <w:r w:rsidRPr="004347E5">
        <w:rPr>
          <w:rFonts w:ascii="Palatino Linotype" w:hAnsi="Palatino Linotype" w:cs="Arial"/>
          <w:b/>
        </w:rPr>
        <w:t>EL RECURRENTE</w:t>
      </w:r>
      <w:r w:rsidRPr="004347E5">
        <w:rPr>
          <w:rFonts w:ascii="Palatino Linotype" w:hAnsi="Palatino Linotype" w:cs="Arial"/>
        </w:rPr>
        <w:t xml:space="preserve">, mediante la solicitud de </w:t>
      </w:r>
      <w:r w:rsidRPr="004347E5">
        <w:rPr>
          <w:rFonts w:ascii="Palatino Linotype" w:hAnsi="Palatino Linotype"/>
        </w:rPr>
        <w:t xml:space="preserve">acceso a la información pública número </w:t>
      </w:r>
      <w:r w:rsidRPr="004347E5">
        <w:rPr>
          <w:rFonts w:ascii="Palatino Linotype" w:hAnsi="Palatino Linotype"/>
          <w:b/>
          <w:bCs/>
        </w:rPr>
        <w:t>00009/IGECEM/IP/2019</w:t>
      </w:r>
      <w:r w:rsidRPr="004347E5">
        <w:rPr>
          <w:rFonts w:ascii="Palatino Linotype" w:hAnsi="Palatino Linotype"/>
          <w:bCs/>
        </w:rPr>
        <w:t xml:space="preserve">, dirigida al </w:t>
      </w:r>
      <w:r w:rsidRPr="004347E5">
        <w:rPr>
          <w:rFonts w:ascii="Palatino Linotype" w:hAnsi="Palatino Linotype"/>
          <w:b/>
        </w:rPr>
        <w:t>Instituto de Información e Investigación Geográfica, Estadística y Catastral del Estado de México</w:t>
      </w:r>
      <w:r w:rsidRPr="004347E5">
        <w:rPr>
          <w:rFonts w:ascii="Palatino Linotype" w:hAnsi="Palatino Linotype"/>
        </w:rPr>
        <w:t>, pretend</w:t>
      </w:r>
      <w:r w:rsidR="00EA454B" w:rsidRPr="004347E5">
        <w:rPr>
          <w:rFonts w:ascii="Palatino Linotype" w:hAnsi="Palatino Linotype"/>
        </w:rPr>
        <w:t>ió</w:t>
      </w:r>
      <w:r w:rsidRPr="004347E5">
        <w:rPr>
          <w:rFonts w:ascii="Palatino Linotype" w:hAnsi="Palatino Linotype"/>
        </w:rPr>
        <w:t xml:space="preserve"> obtener información de dos Sujetos Obligados distintos, como son la </w:t>
      </w:r>
      <w:r w:rsidRPr="004347E5">
        <w:rPr>
          <w:rFonts w:ascii="Palatino Linotype" w:hAnsi="Palatino Linotype"/>
          <w:b/>
        </w:rPr>
        <w:t>Secretaria de Desarrollo Urbano</w:t>
      </w:r>
      <w:r w:rsidRPr="004347E5">
        <w:rPr>
          <w:rFonts w:ascii="Palatino Linotype" w:hAnsi="Palatino Linotype"/>
        </w:rPr>
        <w:t xml:space="preserve"> y al </w:t>
      </w:r>
      <w:r w:rsidRPr="004347E5">
        <w:rPr>
          <w:rFonts w:ascii="Palatino Linotype" w:hAnsi="Palatino Linotype"/>
          <w:b/>
        </w:rPr>
        <w:t xml:space="preserve">Ayuntamiento </w:t>
      </w:r>
      <w:r w:rsidRPr="004347E5">
        <w:rPr>
          <w:rFonts w:ascii="Palatino Linotype" w:hAnsi="Palatino Linotype"/>
          <w:b/>
        </w:rPr>
        <w:lastRenderedPageBreak/>
        <w:t>de Nicolás Romero</w:t>
      </w:r>
      <w:r w:rsidRPr="004347E5">
        <w:rPr>
          <w:rFonts w:ascii="Palatino Linotype" w:hAnsi="Palatino Linotype"/>
        </w:rPr>
        <w:t xml:space="preserve">, ello de conformidad con lo establecido en el </w:t>
      </w:r>
      <w:r w:rsidRPr="004347E5">
        <w:rPr>
          <w:rFonts w:ascii="Palatino Linotype" w:eastAsiaTheme="minorHAnsi" w:hAnsi="Palatino Linotype"/>
          <w:lang w:val="es-ES" w:eastAsia="en-US"/>
        </w:rPr>
        <w:t xml:space="preserve">Padrón de Sujetos Obligados en Materia de Transparencia y Acceso a la Información Pública del Estado de México y Municipios, publicado </w:t>
      </w:r>
      <w:r w:rsidRPr="004347E5">
        <w:rPr>
          <w:rFonts w:ascii="Palatino Linotype" w:hAnsi="Palatino Linotype" w:cs="Arial"/>
        </w:rPr>
        <w:t>el</w:t>
      </w:r>
      <w:r w:rsidRPr="004347E5">
        <w:rPr>
          <w:rFonts w:ascii="Palatino Linotype" w:eastAsia="Calibri" w:hAnsi="Palatino Linotype" w:cs="Arial"/>
          <w:lang w:val="es-ES" w:eastAsia="es-MX"/>
        </w:rPr>
        <w:t xml:space="preserve"> 27 de febrero de 2017, en el Periódico Oficial “Gaceta del Gobierno” y sus modificaciones publicadas los días 27 de noviembre de 2017 y 23 de enero de 2019, en el mismo Órgano Oficial de Difusión</w:t>
      </w:r>
      <w:r w:rsidRPr="004347E5">
        <w:rPr>
          <w:rFonts w:ascii="Palatino Linotype" w:eastAsiaTheme="minorHAnsi" w:hAnsi="Palatino Linotype"/>
          <w:lang w:val="es-ES" w:eastAsia="en-US"/>
        </w:rPr>
        <w:t>, como se muestra a continuación:</w:t>
      </w:r>
    </w:p>
    <w:p w:rsidR="00F24953" w:rsidRPr="004347E5" w:rsidRDefault="00F24953" w:rsidP="00F24953">
      <w:pPr>
        <w:jc w:val="center"/>
        <w:rPr>
          <w:rFonts w:eastAsia="Calibri"/>
          <w:noProof/>
          <w:lang w:eastAsia="es-MX"/>
        </w:rPr>
      </w:pPr>
      <w:r w:rsidRPr="004347E5">
        <w:rPr>
          <w:noProof/>
          <w:lang w:eastAsia="es-MX"/>
        </w:rPr>
        <w:drawing>
          <wp:inline distT="0" distB="0" distL="0" distR="0" wp14:anchorId="61EC6D84" wp14:editId="46324CB3">
            <wp:extent cx="5791835" cy="281305"/>
            <wp:effectExtent l="0" t="0" r="0" b="444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281305"/>
                    </a:xfrm>
                    <a:prstGeom prst="rect">
                      <a:avLst/>
                    </a:prstGeom>
                  </pic:spPr>
                </pic:pic>
              </a:graphicData>
            </a:graphic>
          </wp:inline>
        </w:drawing>
      </w:r>
    </w:p>
    <w:p w:rsidR="00F24953" w:rsidRPr="004347E5" w:rsidRDefault="00F24953" w:rsidP="00F24953">
      <w:pPr>
        <w:jc w:val="center"/>
        <w:rPr>
          <w:rFonts w:eastAsia="Calibri"/>
          <w:noProof/>
          <w:lang w:eastAsia="es-MX"/>
        </w:rPr>
      </w:pPr>
      <w:r w:rsidRPr="004347E5">
        <w:rPr>
          <w:rFonts w:eastAsia="Calibri"/>
          <w:noProof/>
          <w:lang w:eastAsia="es-MX"/>
        </w:rPr>
        <w:t>[…]</w:t>
      </w:r>
    </w:p>
    <w:p w:rsidR="00EA454B" w:rsidRPr="004347E5" w:rsidRDefault="00EA454B" w:rsidP="00F24953">
      <w:pPr>
        <w:jc w:val="center"/>
        <w:rPr>
          <w:rFonts w:eastAsia="Calibri"/>
          <w:noProof/>
          <w:lang w:eastAsia="es-MX"/>
        </w:rPr>
      </w:pPr>
      <w:r w:rsidRPr="004347E5">
        <w:rPr>
          <w:noProof/>
          <w:lang w:eastAsia="es-MX"/>
        </w:rPr>
        <w:drawing>
          <wp:inline distT="0" distB="0" distL="0" distR="0" wp14:anchorId="1283D526" wp14:editId="479AD0C1">
            <wp:extent cx="5791835" cy="13335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1835" cy="133350"/>
                    </a:xfrm>
                    <a:prstGeom prst="rect">
                      <a:avLst/>
                    </a:prstGeom>
                  </pic:spPr>
                </pic:pic>
              </a:graphicData>
            </a:graphic>
          </wp:inline>
        </w:drawing>
      </w:r>
    </w:p>
    <w:p w:rsidR="00EA454B" w:rsidRPr="004347E5" w:rsidRDefault="00EA454B" w:rsidP="00EA454B">
      <w:pPr>
        <w:jc w:val="center"/>
        <w:rPr>
          <w:rFonts w:eastAsia="Calibri"/>
          <w:noProof/>
          <w:lang w:eastAsia="es-MX"/>
        </w:rPr>
      </w:pPr>
      <w:r w:rsidRPr="004347E5">
        <w:rPr>
          <w:rFonts w:eastAsia="Calibri"/>
          <w:noProof/>
          <w:lang w:eastAsia="es-MX"/>
        </w:rPr>
        <w:t>[…]</w:t>
      </w:r>
    </w:p>
    <w:p w:rsidR="00EA454B" w:rsidRPr="004347E5" w:rsidRDefault="00EA454B" w:rsidP="00F24953">
      <w:pPr>
        <w:jc w:val="center"/>
        <w:rPr>
          <w:rFonts w:eastAsia="Calibri"/>
          <w:noProof/>
          <w:lang w:eastAsia="es-MX"/>
        </w:rPr>
      </w:pPr>
      <w:r w:rsidRPr="004347E5">
        <w:rPr>
          <w:noProof/>
          <w:lang w:eastAsia="es-MX"/>
        </w:rPr>
        <w:drawing>
          <wp:inline distT="0" distB="0" distL="0" distR="0" wp14:anchorId="42560EB5" wp14:editId="44D22584">
            <wp:extent cx="5791835" cy="132715"/>
            <wp:effectExtent l="0" t="0" r="0" b="63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1835" cy="132715"/>
                    </a:xfrm>
                    <a:prstGeom prst="rect">
                      <a:avLst/>
                    </a:prstGeom>
                  </pic:spPr>
                </pic:pic>
              </a:graphicData>
            </a:graphic>
          </wp:inline>
        </w:drawing>
      </w:r>
    </w:p>
    <w:p w:rsidR="00EA454B" w:rsidRPr="004347E5" w:rsidRDefault="00EA454B" w:rsidP="00EA454B">
      <w:pPr>
        <w:jc w:val="center"/>
        <w:rPr>
          <w:rFonts w:eastAsia="Calibri"/>
          <w:noProof/>
          <w:lang w:eastAsia="es-MX"/>
        </w:rPr>
      </w:pPr>
      <w:r w:rsidRPr="004347E5">
        <w:rPr>
          <w:rFonts w:eastAsia="Calibri"/>
          <w:noProof/>
          <w:lang w:eastAsia="es-MX"/>
        </w:rPr>
        <w:t>[…]</w:t>
      </w:r>
    </w:p>
    <w:p w:rsidR="00EA454B" w:rsidRPr="004347E5" w:rsidRDefault="00EA454B" w:rsidP="00F24953">
      <w:pPr>
        <w:jc w:val="center"/>
        <w:rPr>
          <w:rFonts w:eastAsia="Calibri"/>
          <w:noProof/>
          <w:lang w:eastAsia="es-MX"/>
        </w:rPr>
      </w:pPr>
      <w:r w:rsidRPr="004347E5">
        <w:rPr>
          <w:noProof/>
          <w:lang w:eastAsia="es-MX"/>
        </w:rPr>
        <w:drawing>
          <wp:inline distT="0" distB="0" distL="0" distR="0" wp14:anchorId="298D951F" wp14:editId="7BBAE05A">
            <wp:extent cx="5791835" cy="121285"/>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91835" cy="121285"/>
                    </a:xfrm>
                    <a:prstGeom prst="rect">
                      <a:avLst/>
                    </a:prstGeom>
                  </pic:spPr>
                </pic:pic>
              </a:graphicData>
            </a:graphic>
          </wp:inline>
        </w:drawing>
      </w:r>
    </w:p>
    <w:p w:rsidR="00EA454B" w:rsidRPr="004347E5" w:rsidRDefault="00EA454B" w:rsidP="00EA454B">
      <w:pPr>
        <w:jc w:val="center"/>
        <w:rPr>
          <w:rFonts w:eastAsia="Calibri"/>
          <w:noProof/>
          <w:lang w:eastAsia="es-MX"/>
        </w:rPr>
      </w:pPr>
      <w:r w:rsidRPr="004347E5">
        <w:rPr>
          <w:rFonts w:eastAsia="Calibri"/>
          <w:noProof/>
          <w:lang w:eastAsia="es-MX"/>
        </w:rPr>
        <w:t>[…]</w:t>
      </w:r>
    </w:p>
    <w:p w:rsidR="00EA454B" w:rsidRPr="004347E5" w:rsidRDefault="00EA454B" w:rsidP="00F24953">
      <w:pPr>
        <w:jc w:val="center"/>
        <w:rPr>
          <w:rFonts w:eastAsia="Calibri"/>
          <w:noProof/>
          <w:lang w:eastAsia="es-MX"/>
        </w:rPr>
      </w:pPr>
      <w:r w:rsidRPr="004347E5">
        <w:rPr>
          <w:noProof/>
          <w:lang w:eastAsia="es-MX"/>
        </w:rPr>
        <w:drawing>
          <wp:inline distT="0" distB="0" distL="0" distR="0" wp14:anchorId="642B1097" wp14:editId="1E1A5EE8">
            <wp:extent cx="5791835" cy="23114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91835" cy="231140"/>
                    </a:xfrm>
                    <a:prstGeom prst="rect">
                      <a:avLst/>
                    </a:prstGeom>
                  </pic:spPr>
                </pic:pic>
              </a:graphicData>
            </a:graphic>
          </wp:inline>
        </w:drawing>
      </w:r>
    </w:p>
    <w:p w:rsidR="00EA454B" w:rsidRPr="004347E5" w:rsidRDefault="00EA454B" w:rsidP="00EA454B">
      <w:pPr>
        <w:jc w:val="center"/>
        <w:rPr>
          <w:rFonts w:eastAsia="Calibri"/>
          <w:noProof/>
          <w:lang w:eastAsia="es-MX"/>
        </w:rPr>
      </w:pPr>
      <w:r w:rsidRPr="004347E5">
        <w:rPr>
          <w:rFonts w:eastAsia="Calibri"/>
          <w:noProof/>
          <w:lang w:eastAsia="es-MX"/>
        </w:rPr>
        <w:t>[…]</w:t>
      </w:r>
    </w:p>
    <w:p w:rsidR="00EA454B" w:rsidRPr="004347E5" w:rsidRDefault="00EA454B" w:rsidP="00F24953">
      <w:pPr>
        <w:jc w:val="center"/>
        <w:rPr>
          <w:rFonts w:eastAsia="Calibri"/>
          <w:noProof/>
          <w:lang w:eastAsia="es-MX"/>
        </w:rPr>
      </w:pPr>
      <w:r w:rsidRPr="004347E5">
        <w:rPr>
          <w:noProof/>
          <w:lang w:eastAsia="es-MX"/>
        </w:rPr>
        <w:drawing>
          <wp:inline distT="0" distB="0" distL="0" distR="0" wp14:anchorId="2A2A0461" wp14:editId="2A8F3A1E">
            <wp:extent cx="5791835" cy="13335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91835" cy="133350"/>
                    </a:xfrm>
                    <a:prstGeom prst="rect">
                      <a:avLst/>
                    </a:prstGeom>
                  </pic:spPr>
                </pic:pic>
              </a:graphicData>
            </a:graphic>
          </wp:inline>
        </w:drawing>
      </w:r>
    </w:p>
    <w:p w:rsidR="00EA454B" w:rsidRPr="004347E5" w:rsidRDefault="00EA454B" w:rsidP="00EA454B">
      <w:pPr>
        <w:jc w:val="center"/>
        <w:rPr>
          <w:rFonts w:eastAsia="Calibri"/>
          <w:noProof/>
          <w:lang w:eastAsia="es-MX"/>
        </w:rPr>
      </w:pPr>
      <w:r w:rsidRPr="004347E5">
        <w:rPr>
          <w:rFonts w:eastAsia="Calibri"/>
          <w:noProof/>
          <w:lang w:eastAsia="es-MX"/>
        </w:rPr>
        <w:t>[…]</w:t>
      </w:r>
    </w:p>
    <w:p w:rsidR="00EA454B" w:rsidRPr="004347E5" w:rsidRDefault="00EA454B" w:rsidP="00F24953">
      <w:pPr>
        <w:jc w:val="center"/>
        <w:rPr>
          <w:rFonts w:eastAsia="Calibri"/>
          <w:noProof/>
          <w:lang w:eastAsia="es-MX"/>
        </w:rPr>
      </w:pPr>
      <w:r w:rsidRPr="004347E5">
        <w:rPr>
          <w:noProof/>
          <w:lang w:eastAsia="es-MX"/>
        </w:rPr>
        <w:drawing>
          <wp:inline distT="0" distB="0" distL="0" distR="0" wp14:anchorId="199690FE" wp14:editId="33E7FD22">
            <wp:extent cx="5791835" cy="13335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91835" cy="133350"/>
                    </a:xfrm>
                    <a:prstGeom prst="rect">
                      <a:avLst/>
                    </a:prstGeom>
                  </pic:spPr>
                </pic:pic>
              </a:graphicData>
            </a:graphic>
          </wp:inline>
        </w:drawing>
      </w:r>
    </w:p>
    <w:p w:rsidR="00EA454B" w:rsidRPr="004347E5" w:rsidRDefault="00EA454B" w:rsidP="00EA454B">
      <w:pPr>
        <w:jc w:val="center"/>
        <w:rPr>
          <w:rFonts w:eastAsia="Calibri"/>
          <w:noProof/>
          <w:lang w:eastAsia="es-MX"/>
        </w:rPr>
      </w:pPr>
      <w:r w:rsidRPr="004347E5">
        <w:rPr>
          <w:rFonts w:eastAsia="Calibri"/>
          <w:noProof/>
          <w:lang w:eastAsia="es-MX"/>
        </w:rPr>
        <w:t>[…]</w:t>
      </w:r>
    </w:p>
    <w:p w:rsidR="00EA454B" w:rsidRPr="004347E5" w:rsidRDefault="00EA454B" w:rsidP="00F24953">
      <w:pPr>
        <w:jc w:val="center"/>
        <w:rPr>
          <w:rFonts w:eastAsia="Calibri"/>
          <w:noProof/>
          <w:lang w:eastAsia="es-MX"/>
        </w:rPr>
      </w:pPr>
      <w:r w:rsidRPr="004347E5">
        <w:rPr>
          <w:noProof/>
          <w:lang w:eastAsia="es-MX"/>
        </w:rPr>
        <w:drawing>
          <wp:inline distT="0" distB="0" distL="0" distR="0" wp14:anchorId="34C932ED" wp14:editId="25B36BFE">
            <wp:extent cx="5791835" cy="127000"/>
            <wp:effectExtent l="0" t="0" r="0" b="635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91835" cy="127000"/>
                    </a:xfrm>
                    <a:prstGeom prst="rect">
                      <a:avLst/>
                    </a:prstGeom>
                  </pic:spPr>
                </pic:pic>
              </a:graphicData>
            </a:graphic>
          </wp:inline>
        </w:drawing>
      </w:r>
    </w:p>
    <w:p w:rsidR="00EA454B" w:rsidRPr="004347E5" w:rsidRDefault="00EA454B" w:rsidP="00EA454B">
      <w:pPr>
        <w:jc w:val="center"/>
        <w:rPr>
          <w:rFonts w:eastAsia="Calibri"/>
          <w:noProof/>
          <w:lang w:eastAsia="es-MX"/>
        </w:rPr>
      </w:pPr>
      <w:r w:rsidRPr="004347E5">
        <w:rPr>
          <w:rFonts w:eastAsia="Calibri"/>
          <w:noProof/>
          <w:lang w:eastAsia="es-MX"/>
        </w:rPr>
        <w:t>[…]</w:t>
      </w:r>
    </w:p>
    <w:p w:rsidR="00EA454B" w:rsidRPr="004347E5" w:rsidRDefault="00EA454B" w:rsidP="00EA454B">
      <w:pPr>
        <w:jc w:val="center"/>
        <w:rPr>
          <w:rFonts w:eastAsia="Calibri"/>
          <w:noProof/>
          <w:lang w:eastAsia="es-MX"/>
        </w:rPr>
      </w:pPr>
      <w:r w:rsidRPr="004347E5">
        <w:rPr>
          <w:noProof/>
          <w:lang w:eastAsia="es-MX"/>
        </w:rPr>
        <w:drawing>
          <wp:inline distT="0" distB="0" distL="0" distR="0" wp14:anchorId="74859216" wp14:editId="60043988">
            <wp:extent cx="5791835" cy="121285"/>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91835" cy="121285"/>
                    </a:xfrm>
                    <a:prstGeom prst="rect">
                      <a:avLst/>
                    </a:prstGeom>
                  </pic:spPr>
                </pic:pic>
              </a:graphicData>
            </a:graphic>
          </wp:inline>
        </w:drawing>
      </w:r>
    </w:p>
    <w:p w:rsidR="00F24953" w:rsidRPr="004347E5" w:rsidRDefault="00EA454B" w:rsidP="00C3134C">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4347E5">
        <w:rPr>
          <w:rFonts w:ascii="Palatino Linotype" w:hAnsi="Palatino Linotype" w:cs="Arial"/>
        </w:rPr>
        <w:t xml:space="preserve">Aunado a lo anterior, se advierte que, de las facultades, atribuciones, funciones y competencias de las Unidades Administrativas del </w:t>
      </w:r>
      <w:r w:rsidRPr="004347E5">
        <w:rPr>
          <w:rFonts w:ascii="Palatino Linotype" w:hAnsi="Palatino Linotype"/>
          <w:b/>
        </w:rPr>
        <w:t>Instituto de Información e Investigación Geográfica, Estadística y Catastral del Estado de México</w:t>
      </w:r>
      <w:r w:rsidRPr="004347E5">
        <w:rPr>
          <w:rFonts w:ascii="Palatino Linotype" w:hAnsi="Palatino Linotype"/>
        </w:rPr>
        <w:t xml:space="preserve">, establecidas en su Manual General de Organización, publicado en el </w:t>
      </w:r>
      <w:r w:rsidR="00361D20" w:rsidRPr="004347E5">
        <w:rPr>
          <w:rFonts w:ascii="Palatino Linotype" w:eastAsiaTheme="minorHAnsi" w:hAnsi="Palatino Linotype"/>
          <w:lang w:val="es-ES" w:eastAsia="en-US"/>
        </w:rPr>
        <w:t xml:space="preserve">publicado </w:t>
      </w:r>
      <w:r w:rsidR="00361D20" w:rsidRPr="004347E5">
        <w:rPr>
          <w:rFonts w:ascii="Palatino Linotype" w:hAnsi="Palatino Linotype" w:cs="Arial"/>
        </w:rPr>
        <w:t>el</w:t>
      </w:r>
      <w:r w:rsidR="00361D20" w:rsidRPr="004347E5">
        <w:rPr>
          <w:rFonts w:ascii="Palatino Linotype" w:eastAsia="Calibri" w:hAnsi="Palatino Linotype" w:cs="Arial"/>
          <w:lang w:val="es-ES" w:eastAsia="es-MX"/>
        </w:rPr>
        <w:t xml:space="preserve"> 27 de febrero de </w:t>
      </w:r>
      <w:r w:rsidR="00361D20" w:rsidRPr="004347E5">
        <w:rPr>
          <w:rFonts w:ascii="Palatino Linotype" w:eastAsia="Calibri" w:hAnsi="Palatino Linotype" w:cs="Arial"/>
          <w:lang w:val="es-ES" w:eastAsia="es-MX"/>
        </w:rPr>
        <w:lastRenderedPageBreak/>
        <w:t>2017, en el Periódico Oficial “Gaceta del Gobierno</w:t>
      </w:r>
      <w:r w:rsidR="00361D20" w:rsidRPr="004347E5">
        <w:rPr>
          <w:rStyle w:val="Refdenotaalpie"/>
          <w:rFonts w:ascii="Palatino Linotype" w:eastAsia="Calibri" w:hAnsi="Palatino Linotype" w:cs="Arial"/>
          <w:lang w:val="es-ES" w:eastAsia="es-MX"/>
        </w:rPr>
        <w:footnoteReference w:id="1"/>
      </w:r>
      <w:r w:rsidR="00361D20" w:rsidRPr="004347E5">
        <w:rPr>
          <w:rFonts w:ascii="Palatino Linotype" w:eastAsia="Calibri" w:hAnsi="Palatino Linotype" w:cs="Arial"/>
          <w:lang w:val="es-ES" w:eastAsia="es-MX"/>
        </w:rPr>
        <w:t xml:space="preserve">, no se advierte alguna relativa a la información requerida en el </w:t>
      </w:r>
      <w:r w:rsidR="00361D20" w:rsidRPr="004347E5">
        <w:rPr>
          <w:rFonts w:ascii="Palatino Linotype" w:eastAsia="Calibri" w:hAnsi="Palatino Linotype" w:cs="Arial"/>
          <w:b/>
          <w:lang w:val="es-ES" w:eastAsia="es-MX"/>
        </w:rPr>
        <w:t>numeral 4</w:t>
      </w:r>
      <w:r w:rsidR="00361D20" w:rsidRPr="004347E5">
        <w:rPr>
          <w:rFonts w:ascii="Palatino Linotype" w:eastAsia="Calibri" w:hAnsi="Palatino Linotype" w:cs="Arial"/>
          <w:lang w:val="es-ES" w:eastAsia="es-MX"/>
        </w:rPr>
        <w:t xml:space="preserve"> de la solicitud.</w:t>
      </w:r>
    </w:p>
    <w:p w:rsidR="002428D6" w:rsidRPr="004347E5" w:rsidRDefault="00361D20" w:rsidP="002428D6">
      <w:pPr>
        <w:spacing w:before="240" w:after="240" w:line="360" w:lineRule="auto"/>
        <w:jc w:val="both"/>
        <w:rPr>
          <w:rFonts w:ascii="Palatino Linotype" w:hAnsi="Palatino Linotype"/>
          <w:szCs w:val="17"/>
          <w:lang w:eastAsia="es-ES_tradnl"/>
        </w:rPr>
      </w:pPr>
      <w:r w:rsidRPr="004347E5">
        <w:rPr>
          <w:rFonts w:ascii="Palatino Linotype" w:hAnsi="Palatino Linotype"/>
          <w:lang w:val="es-ES_tradnl"/>
        </w:rPr>
        <w:t>No obstante lo anterior, la</w:t>
      </w:r>
      <w:r w:rsidR="00AA618C" w:rsidRPr="004347E5">
        <w:rPr>
          <w:rFonts w:ascii="Palatino Linotype" w:hAnsi="Palatino Linotype"/>
        </w:rPr>
        <w:t xml:space="preserve"> respuesta</w:t>
      </w:r>
      <w:r w:rsidRPr="004347E5">
        <w:rPr>
          <w:rFonts w:ascii="Palatino Linotype" w:hAnsi="Palatino Linotype"/>
        </w:rPr>
        <w:t xml:space="preserve"> del</w:t>
      </w:r>
      <w:r w:rsidR="00AA618C" w:rsidRPr="004347E5">
        <w:rPr>
          <w:rFonts w:ascii="Palatino Linotype" w:hAnsi="Palatino Linotype"/>
        </w:rPr>
        <w:t xml:space="preserve"> </w:t>
      </w:r>
      <w:r w:rsidRPr="004347E5">
        <w:rPr>
          <w:rFonts w:ascii="Palatino Linotype" w:hAnsi="Palatino Linotype"/>
          <w:b/>
        </w:rPr>
        <w:t>Instituto de Información e Investigación Geográfica, Estadística y Catastral del Estado de México</w:t>
      </w:r>
      <w:r w:rsidRPr="004347E5">
        <w:rPr>
          <w:rFonts w:ascii="Palatino Linotype" w:hAnsi="Palatino Linotype"/>
        </w:rPr>
        <w:t xml:space="preserve"> modificada a través del Informe Justificado, de que</w:t>
      </w:r>
      <w:r w:rsidR="007902EC" w:rsidRPr="004347E5">
        <w:rPr>
          <w:rFonts w:ascii="Palatino Linotype" w:hAnsi="Palatino Linotype"/>
          <w:lang w:val="es-ES_tradnl"/>
        </w:rPr>
        <w:t xml:space="preserve"> </w:t>
      </w:r>
      <w:r w:rsidR="007902EC" w:rsidRPr="004347E5">
        <w:rPr>
          <w:rFonts w:ascii="Palatino Linotype" w:hAnsi="Palatino Linotype"/>
        </w:rPr>
        <w:t>no genera, posee o administra la información requerida</w:t>
      </w:r>
      <w:r w:rsidR="00AA618C" w:rsidRPr="004347E5">
        <w:rPr>
          <w:rFonts w:ascii="Palatino Linotype" w:hAnsi="Palatino Linotype" w:cs="Arial"/>
          <w:lang w:eastAsia="es-MX"/>
        </w:rPr>
        <w:t xml:space="preserve">, </w:t>
      </w:r>
      <w:r w:rsidRPr="004347E5">
        <w:rPr>
          <w:rFonts w:ascii="Palatino Linotype" w:hAnsi="Palatino Linotype" w:cs="Arial"/>
          <w:lang w:eastAsia="es-MX"/>
        </w:rPr>
        <w:t>orientando al particular a realizar su solicitud, ante</w:t>
      </w:r>
      <w:r w:rsidRPr="004347E5">
        <w:rPr>
          <w:rFonts w:ascii="Palatino Linotype" w:hAnsi="Palatino Linotype"/>
        </w:rPr>
        <w:t xml:space="preserve"> la </w:t>
      </w:r>
      <w:r w:rsidRPr="004347E5">
        <w:rPr>
          <w:rFonts w:ascii="Palatino Linotype" w:hAnsi="Palatino Linotype"/>
          <w:b/>
        </w:rPr>
        <w:t>Secretaria de Desarrollo Urbano</w:t>
      </w:r>
      <w:r w:rsidRPr="004347E5">
        <w:rPr>
          <w:rFonts w:ascii="Palatino Linotype" w:hAnsi="Palatino Linotype"/>
        </w:rPr>
        <w:t xml:space="preserve"> y el </w:t>
      </w:r>
      <w:r w:rsidRPr="004347E5">
        <w:rPr>
          <w:rFonts w:ascii="Palatino Linotype" w:hAnsi="Palatino Linotype"/>
          <w:b/>
        </w:rPr>
        <w:t>Ayuntamiento de Nicolás Romero</w:t>
      </w:r>
      <w:r w:rsidR="00AA618C" w:rsidRPr="004347E5">
        <w:rPr>
          <w:rFonts w:ascii="Palatino Linotype" w:hAnsi="Palatino Linotype" w:cs="Arial"/>
          <w:lang w:eastAsia="es-MX"/>
        </w:rPr>
        <w:t>, resulta insuficiente para tener por satisfecho el derecho de acceso a la información pública, por lo que hace a la documentación requerida en el presente numeral, en razón de que, no basta con hacer del conocimiento que no se cuenta con las facultades, atribuciones, funciones</w:t>
      </w:r>
      <w:r w:rsidRPr="004347E5">
        <w:rPr>
          <w:rFonts w:ascii="Palatino Linotype" w:hAnsi="Palatino Linotype" w:cs="Arial"/>
          <w:lang w:eastAsia="es-MX"/>
        </w:rPr>
        <w:t xml:space="preserve"> </w:t>
      </w:r>
      <w:r w:rsidR="00AA618C" w:rsidRPr="004347E5">
        <w:rPr>
          <w:rFonts w:ascii="Palatino Linotype" w:hAnsi="Palatino Linotype" w:cs="Arial"/>
          <w:lang w:eastAsia="es-MX"/>
        </w:rPr>
        <w:t xml:space="preserve">o competencias de contar en sus archivos con la referida información, sino que, </w:t>
      </w:r>
      <w:r w:rsidR="00D95D9E" w:rsidRPr="004347E5">
        <w:rPr>
          <w:rFonts w:ascii="Palatino Linotype" w:hAnsi="Palatino Linotype" w:cs="Arial"/>
          <w:b/>
          <w:lang w:eastAsia="es-MX"/>
        </w:rPr>
        <w:t>EL SUJETO OBLIGADO</w:t>
      </w:r>
      <w:r w:rsidR="00D95D9E" w:rsidRPr="004347E5">
        <w:rPr>
          <w:rFonts w:ascii="Palatino Linotype" w:hAnsi="Palatino Linotype" w:cs="Arial"/>
          <w:lang w:eastAsia="es-MX"/>
        </w:rPr>
        <w:t xml:space="preserve"> debió, por una parte, en apego al principio de auxilio y orientación a los particulares, establecido en el artículo 173, fracción III</w:t>
      </w:r>
      <w:r w:rsidR="00D95D9E" w:rsidRPr="004347E5">
        <w:rPr>
          <w:rStyle w:val="Refdenotaalpie"/>
          <w:rFonts w:ascii="Palatino Linotype" w:hAnsi="Palatino Linotype" w:cs="Arial"/>
          <w:lang w:eastAsia="es-MX"/>
        </w:rPr>
        <w:footnoteReference w:id="2"/>
      </w:r>
      <w:r w:rsidR="00D95D9E" w:rsidRPr="004347E5">
        <w:rPr>
          <w:rFonts w:ascii="Palatino Linotype" w:hAnsi="Palatino Linotype" w:cs="Arial"/>
          <w:lang w:eastAsia="es-MX"/>
        </w:rPr>
        <w:t xml:space="preserve"> de la </w:t>
      </w:r>
      <w:r w:rsidR="00D95D9E" w:rsidRPr="004347E5">
        <w:rPr>
          <w:rFonts w:ascii="Palatino Linotype" w:hAnsi="Palatino Linotype"/>
          <w:lang w:eastAsia="es-ES_tradnl"/>
        </w:rPr>
        <w:t>Ley de Transparencia y Acceso a la Información Pública del Estado de México y Municipios, y al procedimiento señalado en el diverso 167, primer párrafo</w:t>
      </w:r>
      <w:r w:rsidR="00D95D9E" w:rsidRPr="004347E5">
        <w:rPr>
          <w:rStyle w:val="Refdenotaalpie"/>
          <w:rFonts w:ascii="Palatino Linotype" w:hAnsi="Palatino Linotype"/>
          <w:lang w:eastAsia="es-ES_tradnl"/>
        </w:rPr>
        <w:footnoteReference w:id="3"/>
      </w:r>
      <w:r w:rsidR="00D95D9E" w:rsidRPr="004347E5">
        <w:rPr>
          <w:rFonts w:ascii="Palatino Linotype" w:hAnsi="Palatino Linotype"/>
          <w:lang w:eastAsia="es-ES_tradnl"/>
        </w:rPr>
        <w:t>, del mismo ordenamiento legal</w:t>
      </w:r>
      <w:r w:rsidRPr="004347E5">
        <w:rPr>
          <w:rFonts w:ascii="Palatino Linotype" w:hAnsi="Palatino Linotype"/>
          <w:lang w:eastAsia="es-ES_tradnl"/>
        </w:rPr>
        <w:t xml:space="preserve">, señalar desde la respuesta que </w:t>
      </w:r>
      <w:r w:rsidR="002428D6" w:rsidRPr="004347E5">
        <w:rPr>
          <w:rFonts w:ascii="Palatino Linotype" w:hAnsi="Palatino Linotype"/>
          <w:lang w:eastAsia="es-ES_tradnl"/>
        </w:rPr>
        <w:t xml:space="preserve">lo requerido por el particular, </w:t>
      </w:r>
      <w:r w:rsidRPr="004347E5">
        <w:rPr>
          <w:rFonts w:ascii="Palatino Linotype" w:hAnsi="Palatino Linotype"/>
          <w:lang w:eastAsia="es-ES_tradnl"/>
        </w:rPr>
        <w:t xml:space="preserve">no se encontraba entre </w:t>
      </w:r>
      <w:r w:rsidR="002428D6" w:rsidRPr="004347E5">
        <w:rPr>
          <w:rFonts w:ascii="Palatino Linotype" w:hAnsi="Palatino Linotype"/>
          <w:lang w:eastAsia="es-ES_tradnl"/>
        </w:rPr>
        <w:t xml:space="preserve">los documentos que deban constar en sus archivos de acuerdo a </w:t>
      </w:r>
      <w:r w:rsidRPr="004347E5">
        <w:rPr>
          <w:rFonts w:ascii="Palatino Linotype" w:hAnsi="Palatino Linotype"/>
          <w:lang w:eastAsia="es-ES_tradnl"/>
        </w:rPr>
        <w:t xml:space="preserve">sus </w:t>
      </w:r>
      <w:r w:rsidR="002428D6" w:rsidRPr="004347E5">
        <w:rPr>
          <w:rFonts w:ascii="Palatino Linotype" w:hAnsi="Palatino Linotype" w:cs="Arial"/>
          <w:lang w:eastAsia="es-MX"/>
        </w:rPr>
        <w:t xml:space="preserve">facultades, atribuciones, funciones </w:t>
      </w:r>
      <w:r w:rsidR="002428D6" w:rsidRPr="004347E5">
        <w:rPr>
          <w:rFonts w:ascii="Palatino Linotype" w:hAnsi="Palatino Linotype" w:cs="Arial"/>
          <w:lang w:eastAsia="es-MX"/>
        </w:rPr>
        <w:lastRenderedPageBreak/>
        <w:t>o competencias</w:t>
      </w:r>
      <w:r w:rsidR="006630F5" w:rsidRPr="004347E5">
        <w:rPr>
          <w:rFonts w:ascii="Palatino Linotype" w:hAnsi="Palatino Linotype" w:cs="Arial"/>
          <w:lang w:eastAsia="es-MX"/>
        </w:rPr>
        <w:t xml:space="preserve">, y posteriormente, </w:t>
      </w:r>
      <w:r w:rsidR="002428D6" w:rsidRPr="004347E5">
        <w:rPr>
          <w:rFonts w:ascii="Palatino Linotype" w:hAnsi="Palatino Linotype" w:cs="Arial"/>
          <w:lang w:eastAsia="es-MX"/>
        </w:rPr>
        <w:t xml:space="preserve">debió orientar al </w:t>
      </w:r>
      <w:r w:rsidR="002428D6" w:rsidRPr="004347E5">
        <w:rPr>
          <w:rFonts w:ascii="Palatino Linotype" w:hAnsi="Palatino Linotype" w:cs="Arial"/>
          <w:b/>
          <w:lang w:eastAsia="es-MX"/>
        </w:rPr>
        <w:t>RECURRENTE</w:t>
      </w:r>
      <w:r w:rsidR="002428D6" w:rsidRPr="004347E5">
        <w:rPr>
          <w:rFonts w:ascii="Palatino Linotype" w:hAnsi="Palatino Linotype" w:cs="Arial"/>
          <w:lang w:eastAsia="es-MX"/>
        </w:rPr>
        <w:t xml:space="preserve">, respecto de los Sujetos Obligados que pudieran generar, poseer o administrar la misma en sus archivos; lo anterior, </w:t>
      </w:r>
      <w:r w:rsidR="002428D6" w:rsidRPr="004347E5">
        <w:rPr>
          <w:rFonts w:ascii="Palatino Linotype" w:hAnsi="Palatino Linotype"/>
          <w:b/>
          <w:szCs w:val="17"/>
          <w:lang w:eastAsia="es-ES_tradnl"/>
        </w:rPr>
        <w:t>dentro del plazo de tres días hábiles posteriores a la solicitud</w:t>
      </w:r>
      <w:r w:rsidR="002428D6" w:rsidRPr="004347E5">
        <w:rPr>
          <w:rFonts w:ascii="Palatino Linotype" w:hAnsi="Palatino Linotype"/>
          <w:szCs w:val="17"/>
          <w:lang w:eastAsia="es-ES_tradnl"/>
        </w:rPr>
        <w:t>.</w:t>
      </w:r>
    </w:p>
    <w:p w:rsidR="00AA618C" w:rsidRPr="004347E5" w:rsidRDefault="002428D6" w:rsidP="002428D6">
      <w:pPr>
        <w:spacing w:before="240" w:after="240" w:line="360" w:lineRule="auto"/>
        <w:jc w:val="both"/>
        <w:rPr>
          <w:rFonts w:ascii="Palatino Linotype" w:hAnsi="Palatino Linotype" w:cs="Arial"/>
        </w:rPr>
      </w:pPr>
      <w:r w:rsidRPr="004347E5">
        <w:rPr>
          <w:rFonts w:ascii="Palatino Linotype" w:hAnsi="Palatino Linotype"/>
          <w:szCs w:val="17"/>
          <w:lang w:eastAsia="es-ES_tradnl"/>
        </w:rPr>
        <w:t xml:space="preserve">En virtud de lo anterior, </w:t>
      </w:r>
      <w:r w:rsidR="00AA618C" w:rsidRPr="004347E5">
        <w:rPr>
          <w:rFonts w:ascii="Palatino Linotype" w:hAnsi="Palatino Linotype"/>
          <w:szCs w:val="17"/>
          <w:lang w:eastAsia="es-ES_tradnl"/>
        </w:rPr>
        <w:t xml:space="preserve">no puede tenerse por satisfecho el derecho humano de acceso a la información, </w:t>
      </w:r>
      <w:r w:rsidRPr="004347E5">
        <w:rPr>
          <w:rFonts w:ascii="Palatino Linotype" w:hAnsi="Palatino Linotype"/>
          <w:szCs w:val="17"/>
          <w:lang w:eastAsia="es-ES_tradnl"/>
        </w:rPr>
        <w:t xml:space="preserve">por lo que, </w:t>
      </w:r>
      <w:r w:rsidR="00AA618C" w:rsidRPr="004347E5">
        <w:rPr>
          <w:rFonts w:ascii="Palatino Linotype" w:hAnsi="Palatino Linotype"/>
          <w:szCs w:val="17"/>
          <w:lang w:eastAsia="es-ES_tradnl"/>
        </w:rPr>
        <w:t>una vez concluido el plazo referido</w:t>
      </w:r>
      <w:r w:rsidRPr="004347E5">
        <w:rPr>
          <w:rFonts w:ascii="Palatino Linotype" w:hAnsi="Palatino Linotype"/>
          <w:szCs w:val="17"/>
          <w:lang w:eastAsia="es-ES_tradnl"/>
        </w:rPr>
        <w:t xml:space="preserve"> en el párrafo anterior</w:t>
      </w:r>
      <w:r w:rsidR="00AA618C" w:rsidRPr="004347E5">
        <w:rPr>
          <w:rFonts w:ascii="Palatino Linotype" w:hAnsi="Palatino Linotype"/>
          <w:szCs w:val="17"/>
          <w:lang w:eastAsia="es-ES_tradnl"/>
        </w:rPr>
        <w:t xml:space="preserve">, </w:t>
      </w:r>
      <w:r w:rsidRPr="004347E5">
        <w:rPr>
          <w:rFonts w:ascii="Palatino Linotype" w:hAnsi="Palatino Linotype"/>
          <w:szCs w:val="17"/>
          <w:lang w:eastAsia="es-ES_tradnl"/>
        </w:rPr>
        <w:t xml:space="preserve">lo procedente es que </w:t>
      </w:r>
      <w:r w:rsidRPr="004347E5">
        <w:rPr>
          <w:rFonts w:ascii="Palatino Linotype" w:eastAsia="Calibri" w:hAnsi="Palatino Linotype" w:cs="Arial"/>
          <w:b/>
        </w:rPr>
        <w:t xml:space="preserve">SUJETO OBLIGADO </w:t>
      </w:r>
      <w:r w:rsidRPr="004347E5">
        <w:rPr>
          <w:rFonts w:ascii="Palatino Linotype" w:eastAsia="Calibri" w:hAnsi="Palatino Linotype" w:cs="Arial"/>
        </w:rPr>
        <w:t>a través d</w:t>
      </w:r>
      <w:r w:rsidR="00AA618C" w:rsidRPr="004347E5">
        <w:rPr>
          <w:rFonts w:ascii="Palatino Linotype" w:eastAsia="Calibri" w:hAnsi="Palatino Linotype" w:cs="Arial"/>
        </w:rPr>
        <w:t>el Comité de Transparencia del reali</w:t>
      </w:r>
      <w:r w:rsidRPr="004347E5">
        <w:rPr>
          <w:rFonts w:ascii="Palatino Linotype" w:eastAsia="Calibri" w:hAnsi="Palatino Linotype" w:cs="Arial"/>
        </w:rPr>
        <w:t>ce</w:t>
      </w:r>
      <w:r w:rsidR="00AA618C" w:rsidRPr="004347E5">
        <w:rPr>
          <w:rFonts w:ascii="Palatino Linotype" w:eastAsia="Calibri" w:hAnsi="Palatino Linotype" w:cs="Arial"/>
        </w:rPr>
        <w:t xml:space="preserve"> la </w:t>
      </w:r>
      <w:r w:rsidR="00AA618C" w:rsidRPr="004347E5">
        <w:rPr>
          <w:rFonts w:ascii="Palatino Linotype" w:eastAsia="Calibri" w:hAnsi="Palatino Linotype" w:cs="Arial"/>
          <w:b/>
        </w:rPr>
        <w:t>declaratoria de incompetencia</w:t>
      </w:r>
      <w:r w:rsidR="00D95D9E" w:rsidRPr="004347E5">
        <w:rPr>
          <w:rFonts w:ascii="Palatino Linotype" w:eastAsia="Calibri" w:hAnsi="Palatino Linotype" w:cs="Arial"/>
          <w:b/>
        </w:rPr>
        <w:t>,</w:t>
      </w:r>
      <w:r w:rsidR="00AA618C" w:rsidRPr="004347E5">
        <w:rPr>
          <w:rFonts w:ascii="Palatino Linotype" w:eastAsia="Calibri" w:hAnsi="Palatino Linotype" w:cs="Arial"/>
        </w:rPr>
        <w:t xml:space="preserve"> en términos del </w:t>
      </w:r>
      <w:r w:rsidR="00AA618C" w:rsidRPr="004347E5">
        <w:rPr>
          <w:rFonts w:ascii="Palatino Linotype" w:hAnsi="Palatino Linotype"/>
          <w:szCs w:val="17"/>
          <w:lang w:eastAsia="es-ES_tradnl"/>
        </w:rPr>
        <w:t>artículo</w:t>
      </w:r>
      <w:r w:rsidR="00AA618C" w:rsidRPr="004347E5">
        <w:rPr>
          <w:rFonts w:ascii="Palatino Linotype" w:eastAsia="Calibri" w:hAnsi="Palatino Linotype" w:cs="Arial"/>
        </w:rPr>
        <w:t xml:space="preserve"> 49, fracciones I y II de la Ley de la materia, previamente citado, </w:t>
      </w:r>
      <w:r w:rsidR="0003652A" w:rsidRPr="004347E5">
        <w:rPr>
          <w:rFonts w:ascii="Palatino Linotype" w:eastAsia="Calibri" w:hAnsi="Palatino Linotype" w:cs="Arial"/>
        </w:rPr>
        <w:t xml:space="preserve">el cual debe </w:t>
      </w:r>
      <w:r w:rsidR="00AA618C" w:rsidRPr="004347E5">
        <w:rPr>
          <w:rFonts w:ascii="Palatino Linotype" w:eastAsia="Calibri" w:hAnsi="Palatino Linotype" w:cs="Arial"/>
        </w:rPr>
        <w:t>hacer del conocimiento de</w:t>
      </w:r>
      <w:r w:rsidR="00D95D9E" w:rsidRPr="004347E5">
        <w:rPr>
          <w:rFonts w:ascii="Palatino Linotype" w:eastAsia="Calibri" w:hAnsi="Palatino Linotype" w:cs="Arial"/>
        </w:rPr>
        <w:t>l</w:t>
      </w:r>
      <w:r w:rsidR="00AA618C" w:rsidRPr="004347E5">
        <w:rPr>
          <w:rFonts w:ascii="Palatino Linotype" w:eastAsia="Calibri" w:hAnsi="Palatino Linotype" w:cs="Arial"/>
          <w:b/>
        </w:rPr>
        <w:t xml:space="preserve"> RECURRENTE</w:t>
      </w:r>
      <w:r w:rsidR="00AA618C" w:rsidRPr="004347E5">
        <w:rPr>
          <w:rFonts w:ascii="Palatino Linotype" w:eastAsia="Calibri" w:hAnsi="Palatino Linotype" w:cs="Arial"/>
        </w:rPr>
        <w:t xml:space="preserve">, </w:t>
      </w:r>
      <w:r w:rsidR="0003652A" w:rsidRPr="004347E5">
        <w:rPr>
          <w:rFonts w:ascii="Palatino Linotype" w:eastAsia="Calibri" w:hAnsi="Palatino Linotype" w:cs="Arial"/>
        </w:rPr>
        <w:t xml:space="preserve">en el que se funde y motive que </w:t>
      </w:r>
      <w:r w:rsidR="00AA618C" w:rsidRPr="004347E5">
        <w:rPr>
          <w:rFonts w:ascii="Palatino Linotype" w:eastAsia="Calibri" w:hAnsi="Palatino Linotype" w:cs="Arial"/>
        </w:rPr>
        <w:t xml:space="preserve">carece de </w:t>
      </w:r>
      <w:r w:rsidR="00AA618C" w:rsidRPr="004347E5">
        <w:rPr>
          <w:rFonts w:ascii="Palatino Linotype" w:hAnsi="Palatino Linotype" w:cs="Arial"/>
        </w:rPr>
        <w:t>facultades, funciones, atribuciones o competencias para generar, poseer o administrar la información requerida.</w:t>
      </w:r>
    </w:p>
    <w:p w:rsidR="00AA618C" w:rsidRPr="004347E5" w:rsidRDefault="0003652A" w:rsidP="00AA618C">
      <w:pPr>
        <w:widowControl w:val="0"/>
        <w:autoSpaceDE w:val="0"/>
        <w:autoSpaceDN w:val="0"/>
        <w:adjustRightInd w:val="0"/>
        <w:spacing w:before="120" w:after="120" w:line="360" w:lineRule="auto"/>
        <w:jc w:val="both"/>
        <w:rPr>
          <w:rFonts w:ascii="Palatino Linotype" w:hAnsi="Palatino Linotype"/>
          <w:lang w:eastAsia="es-ES_tradnl"/>
        </w:rPr>
      </w:pPr>
      <w:r w:rsidRPr="004347E5">
        <w:rPr>
          <w:rFonts w:ascii="Palatino Linotype" w:hAnsi="Palatino Linotype"/>
          <w:lang w:eastAsia="es-ES_tradnl"/>
        </w:rPr>
        <w:t>En virtud de lo anterior</w:t>
      </w:r>
      <w:r w:rsidR="00AA618C" w:rsidRPr="004347E5">
        <w:rPr>
          <w:rFonts w:ascii="Palatino Linotype" w:hAnsi="Palatino Linotype"/>
          <w:lang w:eastAsia="es-ES_tradnl"/>
        </w:rPr>
        <w:t xml:space="preserve">, se dejan a salvo los derechos del particular a fin de que formule las solicitudes que considere conducentes, ante </w:t>
      </w:r>
      <w:r w:rsidRPr="004347E5">
        <w:rPr>
          <w:rFonts w:ascii="Palatino Linotype" w:hAnsi="Palatino Linotype"/>
          <w:lang w:eastAsia="es-ES_tradnl"/>
        </w:rPr>
        <w:t>los</w:t>
      </w:r>
      <w:r w:rsidR="00AA618C" w:rsidRPr="004347E5">
        <w:rPr>
          <w:rFonts w:ascii="Palatino Linotype" w:hAnsi="Palatino Linotype"/>
          <w:lang w:eastAsia="es-ES_tradnl"/>
        </w:rPr>
        <w:t xml:space="preserve"> Sujeto</w:t>
      </w:r>
      <w:r w:rsidRPr="004347E5">
        <w:rPr>
          <w:rFonts w:ascii="Palatino Linotype" w:hAnsi="Palatino Linotype"/>
          <w:lang w:eastAsia="es-ES_tradnl"/>
        </w:rPr>
        <w:t>s</w:t>
      </w:r>
      <w:r w:rsidR="00AA618C" w:rsidRPr="004347E5">
        <w:rPr>
          <w:rFonts w:ascii="Palatino Linotype" w:hAnsi="Palatino Linotype"/>
          <w:lang w:eastAsia="es-ES_tradnl"/>
        </w:rPr>
        <w:t xml:space="preserve"> Obligado</w:t>
      </w:r>
      <w:r w:rsidRPr="004347E5">
        <w:rPr>
          <w:rFonts w:ascii="Palatino Linotype" w:hAnsi="Palatino Linotype"/>
          <w:lang w:eastAsia="es-ES_tradnl"/>
        </w:rPr>
        <w:t>s</w:t>
      </w:r>
      <w:r w:rsidR="00AA618C" w:rsidRPr="004347E5">
        <w:rPr>
          <w:rFonts w:ascii="Palatino Linotype" w:hAnsi="Palatino Linotype"/>
          <w:lang w:eastAsia="es-ES_tradnl"/>
        </w:rPr>
        <w:t xml:space="preserve"> competente</w:t>
      </w:r>
      <w:r w:rsidRPr="004347E5">
        <w:rPr>
          <w:rFonts w:ascii="Palatino Linotype" w:hAnsi="Palatino Linotype"/>
          <w:lang w:eastAsia="es-ES_tradnl"/>
        </w:rPr>
        <w:t>s</w:t>
      </w:r>
      <w:r w:rsidR="00AA618C" w:rsidRPr="004347E5">
        <w:rPr>
          <w:rFonts w:ascii="Palatino Linotype" w:hAnsi="Palatino Linotype"/>
          <w:lang w:eastAsia="es-ES_tradnl"/>
        </w:rPr>
        <w:t>.</w:t>
      </w:r>
    </w:p>
    <w:p w:rsidR="00020B35" w:rsidRPr="004347E5" w:rsidRDefault="00020B35" w:rsidP="00020B35">
      <w:pPr>
        <w:spacing w:before="360" w:after="120" w:line="360" w:lineRule="auto"/>
        <w:jc w:val="both"/>
        <w:rPr>
          <w:rFonts w:ascii="Palatino Linotype" w:hAnsi="Palatino Linotype" w:cs="Arial"/>
        </w:rPr>
      </w:pPr>
      <w:r w:rsidRPr="004347E5">
        <w:rPr>
          <w:rFonts w:ascii="Palatino Linotype" w:hAnsi="Palatino Linotype" w:cs="Arial"/>
        </w:rPr>
        <w:t xml:space="preserve">En consecuencia, y en atención a las consideraciones antes señaladas, esta Ponencia Resolutora, en términos del artículo 186, fracción III, de la Ley de Transparencia y Acceso a la Información Pública del Estado de México y Municipios, determina como </w:t>
      </w:r>
      <w:r w:rsidR="008D3D15" w:rsidRPr="004347E5">
        <w:rPr>
          <w:rFonts w:ascii="Palatino Linotype" w:hAnsi="Palatino Linotype" w:cs="Arial"/>
        </w:rPr>
        <w:t xml:space="preserve">parcialmente </w:t>
      </w:r>
      <w:r w:rsidRPr="004347E5">
        <w:rPr>
          <w:rFonts w:ascii="Palatino Linotype" w:hAnsi="Palatino Linotype" w:cs="Arial"/>
        </w:rPr>
        <w:t xml:space="preserve">fundadas las razones o motivos de inconformidad y </w:t>
      </w:r>
      <w:r w:rsidRPr="004347E5">
        <w:rPr>
          <w:rFonts w:ascii="Palatino Linotype" w:hAnsi="Palatino Linotype"/>
          <w:b/>
        </w:rPr>
        <w:t xml:space="preserve">MODIFICA </w:t>
      </w:r>
      <w:r w:rsidRPr="004347E5">
        <w:rPr>
          <w:rFonts w:ascii="Palatino Linotype" w:hAnsi="Palatino Linotype" w:cs="Arial"/>
        </w:rPr>
        <w:t xml:space="preserve">la respuesta del </w:t>
      </w:r>
      <w:r w:rsidRPr="004347E5">
        <w:rPr>
          <w:rFonts w:ascii="Palatino Linotype" w:hAnsi="Palatino Linotype" w:cs="Arial"/>
          <w:b/>
        </w:rPr>
        <w:t>SUJETO OBLIGADO</w:t>
      </w:r>
      <w:r w:rsidRPr="004347E5">
        <w:rPr>
          <w:rFonts w:ascii="Palatino Linotype" w:hAnsi="Palatino Linotype" w:cs="Arial"/>
        </w:rPr>
        <w:t xml:space="preserve">, ordenando la haga entrega al </w:t>
      </w:r>
      <w:r w:rsidRPr="004347E5">
        <w:rPr>
          <w:rFonts w:ascii="Palatino Linotype" w:hAnsi="Palatino Linotype" w:cs="Arial"/>
          <w:b/>
        </w:rPr>
        <w:t>RECURRENTE</w:t>
      </w:r>
      <w:r w:rsidRPr="004347E5">
        <w:rPr>
          <w:rFonts w:ascii="Palatino Linotype" w:hAnsi="Palatino Linotype" w:cs="Arial"/>
        </w:rPr>
        <w:t xml:space="preserve"> de la información que ha quedado precisada.</w:t>
      </w:r>
    </w:p>
    <w:p w:rsidR="00AE068E" w:rsidRPr="004347E5" w:rsidRDefault="00AE068E" w:rsidP="00AE068E">
      <w:pPr>
        <w:spacing w:before="200" w:after="200" w:line="360" w:lineRule="auto"/>
        <w:jc w:val="both"/>
        <w:rPr>
          <w:rFonts w:ascii="Palatino Linotype" w:eastAsia="Calibri" w:hAnsi="Palatino Linotype" w:cs="Arial"/>
        </w:rPr>
      </w:pPr>
      <w:r w:rsidRPr="004347E5">
        <w:rPr>
          <w:rFonts w:ascii="Palatino Linotype" w:eastAsia="Calibri" w:hAnsi="Palatino Linotype" w:cs="Arial"/>
        </w:rPr>
        <w:t xml:space="preserve">Así, con </w:t>
      </w:r>
      <w:r w:rsidRPr="004347E5">
        <w:rPr>
          <w:rFonts w:ascii="Palatino Linotype" w:hAnsi="Palatino Linotype" w:cs="Arial"/>
        </w:rPr>
        <w:t>fundamento</w:t>
      </w:r>
      <w:r w:rsidRPr="004347E5">
        <w:rPr>
          <w:rFonts w:ascii="Palatino Linotype" w:eastAsia="Calibri" w:hAnsi="Palatino Linotype" w:cs="Arial"/>
        </w:rPr>
        <w:t xml:space="preserve"> en lo prescrito en los artículos 5, </w:t>
      </w:r>
      <w:r w:rsidRPr="004347E5">
        <w:rPr>
          <w:rFonts w:ascii="Palatino Linotype" w:hAnsi="Palatino Linotype"/>
        </w:rPr>
        <w:t xml:space="preserve">párrafos vigésimo, vigésimo primero y vigésimo </w:t>
      </w:r>
      <w:r w:rsidRPr="004347E5">
        <w:rPr>
          <w:rFonts w:ascii="Palatino Linotype" w:hAnsi="Palatino Linotype" w:cs="Arial"/>
        </w:rPr>
        <w:t>segundo,</w:t>
      </w:r>
      <w:r w:rsidRPr="004347E5">
        <w:rPr>
          <w:rFonts w:ascii="Palatino Linotype" w:hAnsi="Palatino Linotype"/>
        </w:rPr>
        <w:t xml:space="preserve"> fracciones IV y V,</w:t>
      </w:r>
      <w:r w:rsidRPr="004347E5">
        <w:rPr>
          <w:rFonts w:ascii="Palatino Linotype" w:eastAsia="Calibri" w:hAnsi="Palatino Linotype" w:cs="Arial"/>
        </w:rPr>
        <w:t xml:space="preserve"> de la Constitución Política del Estado </w:t>
      </w:r>
      <w:r w:rsidRPr="004347E5">
        <w:rPr>
          <w:rFonts w:ascii="Palatino Linotype" w:eastAsia="Calibri" w:hAnsi="Palatino Linotype" w:cs="Arial"/>
        </w:rPr>
        <w:lastRenderedPageBreak/>
        <w:t xml:space="preserve">Libre y Soberano de México, y los artículos </w:t>
      </w:r>
      <w:r w:rsidRPr="004347E5">
        <w:rPr>
          <w:rFonts w:ascii="Palatino Linotype" w:hAnsi="Palatino Linotype"/>
        </w:rPr>
        <w:t xml:space="preserve">2, </w:t>
      </w:r>
      <w:r w:rsidRPr="004347E5">
        <w:rPr>
          <w:rFonts w:ascii="Palatino Linotype" w:hAnsi="Palatino Linotype" w:cs="Arial"/>
        </w:rPr>
        <w:t>fracción</w:t>
      </w:r>
      <w:r w:rsidRPr="004347E5">
        <w:rPr>
          <w:rFonts w:ascii="Palatino Linotype" w:hAnsi="Palatino Linotype"/>
        </w:rPr>
        <w:t xml:space="preserve"> II, 9, </w:t>
      </w:r>
      <w:r w:rsidRPr="004347E5">
        <w:rPr>
          <w:rFonts w:ascii="Palatino Linotype" w:hAnsi="Palatino Linotype" w:cs="Arial"/>
          <w:lang w:val="es-ES_tradnl"/>
        </w:rPr>
        <w:t>29</w:t>
      </w:r>
      <w:r w:rsidRPr="004347E5">
        <w:rPr>
          <w:rFonts w:ascii="Palatino Linotype" w:hAnsi="Palatino Linotype"/>
        </w:rPr>
        <w:t>, 36, fracciones I y II, 176, 178, 179, 181, 185, fracción I, 186 y 188,</w:t>
      </w:r>
      <w:r w:rsidRPr="004347E5">
        <w:rPr>
          <w:rFonts w:ascii="Palatino Linotype" w:eastAsia="Calibri" w:hAnsi="Palatino Linotype" w:cs="Arial"/>
        </w:rPr>
        <w:t xml:space="preserve"> de la Ley de Transparencia y Acceso a la Información Pública del Estado de México y </w:t>
      </w:r>
      <w:r w:rsidRPr="004347E5">
        <w:rPr>
          <w:rFonts w:ascii="Palatino Linotype" w:hAnsi="Palatino Linotype" w:cs="Arial"/>
        </w:rPr>
        <w:t>Municipios</w:t>
      </w:r>
      <w:r w:rsidRPr="004347E5">
        <w:rPr>
          <w:rFonts w:ascii="Palatino Linotype" w:eastAsia="Calibri" w:hAnsi="Palatino Linotype" w:cs="Arial"/>
        </w:rPr>
        <w:t xml:space="preserve">, </w:t>
      </w:r>
      <w:r w:rsidRPr="004347E5">
        <w:rPr>
          <w:rFonts w:ascii="Palatino Linotype" w:hAnsi="Palatino Linotype"/>
        </w:rPr>
        <w:t>este</w:t>
      </w:r>
      <w:r w:rsidRPr="004347E5">
        <w:rPr>
          <w:rFonts w:ascii="Palatino Linotype" w:eastAsia="Calibri" w:hAnsi="Palatino Linotype" w:cs="Arial"/>
        </w:rPr>
        <w:t xml:space="preserve"> Pleno:</w:t>
      </w:r>
    </w:p>
    <w:p w:rsidR="00AE068E" w:rsidRPr="004347E5" w:rsidRDefault="00AE068E" w:rsidP="00397A0C">
      <w:pPr>
        <w:spacing w:before="240" w:after="120" w:line="360" w:lineRule="auto"/>
        <w:jc w:val="center"/>
        <w:rPr>
          <w:rFonts w:ascii="Palatino Linotype" w:hAnsi="Palatino Linotype"/>
          <w:b/>
          <w:spacing w:val="44"/>
          <w:sz w:val="28"/>
        </w:rPr>
      </w:pPr>
      <w:r w:rsidRPr="004347E5">
        <w:rPr>
          <w:rFonts w:ascii="Palatino Linotype" w:hAnsi="Palatino Linotype"/>
          <w:b/>
          <w:spacing w:val="44"/>
          <w:sz w:val="28"/>
        </w:rPr>
        <w:t>RESUELVE</w:t>
      </w:r>
    </w:p>
    <w:p w:rsidR="00AE068E" w:rsidRPr="004347E5" w:rsidRDefault="00AE068E" w:rsidP="00397A0C">
      <w:pPr>
        <w:pStyle w:val="Prrafodelista"/>
        <w:widowControl w:val="0"/>
        <w:numPr>
          <w:ilvl w:val="0"/>
          <w:numId w:val="2"/>
        </w:numPr>
        <w:tabs>
          <w:tab w:val="left" w:pos="1701"/>
        </w:tabs>
        <w:autoSpaceDE w:val="0"/>
        <w:autoSpaceDN w:val="0"/>
        <w:adjustRightInd w:val="0"/>
        <w:spacing w:before="300" w:after="240" w:line="360" w:lineRule="auto"/>
        <w:ind w:left="0" w:firstLine="0"/>
        <w:jc w:val="both"/>
        <w:rPr>
          <w:rFonts w:ascii="Palatino Linotype" w:hAnsi="Palatino Linotype" w:cs="Arial"/>
        </w:rPr>
      </w:pPr>
      <w:r w:rsidRPr="004347E5">
        <w:rPr>
          <w:rFonts w:ascii="Palatino Linotype" w:hAnsi="Palatino Linotype" w:cs="Arial"/>
        </w:rPr>
        <w:t xml:space="preserve">Resultan </w:t>
      </w:r>
      <w:r w:rsidR="005B13D0" w:rsidRPr="004347E5">
        <w:rPr>
          <w:rFonts w:ascii="Palatino Linotype" w:hAnsi="Palatino Linotype" w:cs="Arial"/>
          <w:b/>
        </w:rPr>
        <w:t>parcialmente</w:t>
      </w:r>
      <w:r w:rsidR="005B13D0" w:rsidRPr="004347E5">
        <w:rPr>
          <w:rFonts w:ascii="Palatino Linotype" w:hAnsi="Palatino Linotype" w:cs="Arial"/>
        </w:rPr>
        <w:t xml:space="preserve"> </w:t>
      </w:r>
      <w:r w:rsidRPr="004347E5">
        <w:rPr>
          <w:rFonts w:ascii="Palatino Linotype" w:hAnsi="Palatino Linotype" w:cs="Arial"/>
          <w:b/>
        </w:rPr>
        <w:t>fundadas</w:t>
      </w:r>
      <w:r w:rsidRPr="004347E5">
        <w:rPr>
          <w:rFonts w:ascii="Palatino Linotype" w:hAnsi="Palatino Linotype" w:cs="Arial"/>
        </w:rPr>
        <w:t xml:space="preserve"> las razones o motivos de inconformidad hechas valer por </w:t>
      </w:r>
      <w:r w:rsidR="0092117E" w:rsidRPr="004347E5">
        <w:rPr>
          <w:rFonts w:ascii="Palatino Linotype" w:hAnsi="Palatino Linotype" w:cs="Arial"/>
          <w:b/>
        </w:rPr>
        <w:t>EL RECURRENTE</w:t>
      </w:r>
      <w:r w:rsidRPr="004347E5">
        <w:rPr>
          <w:rFonts w:ascii="Palatino Linotype" w:hAnsi="Palatino Linotype" w:cs="Arial"/>
        </w:rPr>
        <w:t xml:space="preserve">, en términos </w:t>
      </w:r>
      <w:r w:rsidRPr="004347E5">
        <w:rPr>
          <w:rFonts w:ascii="Palatino Linotype" w:hAnsi="Palatino Linotype"/>
          <w:shd w:val="clear" w:color="auto" w:fill="FFFFFF"/>
        </w:rPr>
        <w:t>del</w:t>
      </w:r>
      <w:r w:rsidRPr="004347E5">
        <w:rPr>
          <w:rFonts w:ascii="Palatino Linotype" w:hAnsi="Palatino Linotype" w:cs="Arial"/>
        </w:rPr>
        <w:t xml:space="preserve"> Considerando </w:t>
      </w:r>
      <w:r w:rsidRPr="004347E5">
        <w:rPr>
          <w:rFonts w:ascii="Palatino Linotype" w:hAnsi="Palatino Linotype" w:cs="Arial"/>
          <w:b/>
        </w:rPr>
        <w:t>QUINTO</w:t>
      </w:r>
      <w:r w:rsidRPr="004347E5">
        <w:rPr>
          <w:rFonts w:ascii="Palatino Linotype" w:hAnsi="Palatino Linotype" w:cs="Arial"/>
        </w:rPr>
        <w:t xml:space="preserve"> de la presente resolución.</w:t>
      </w:r>
    </w:p>
    <w:p w:rsidR="00AE068E" w:rsidRPr="004347E5" w:rsidRDefault="00AE068E" w:rsidP="00397A0C">
      <w:pPr>
        <w:pStyle w:val="Prrafodelista"/>
        <w:widowControl w:val="0"/>
        <w:numPr>
          <w:ilvl w:val="0"/>
          <w:numId w:val="2"/>
        </w:numPr>
        <w:tabs>
          <w:tab w:val="left" w:pos="1701"/>
        </w:tabs>
        <w:autoSpaceDE w:val="0"/>
        <w:autoSpaceDN w:val="0"/>
        <w:adjustRightInd w:val="0"/>
        <w:spacing w:before="300" w:after="240" w:line="360" w:lineRule="auto"/>
        <w:ind w:left="0" w:firstLine="0"/>
        <w:jc w:val="both"/>
        <w:rPr>
          <w:rFonts w:ascii="Palatino Linotype" w:hAnsi="Palatino Linotype" w:cs="Arial"/>
        </w:rPr>
      </w:pPr>
      <w:r w:rsidRPr="004347E5">
        <w:rPr>
          <w:rFonts w:ascii="Palatino Linotype" w:hAnsi="Palatino Linotype" w:cs="Arial"/>
        </w:rPr>
        <w:t xml:space="preserve">Se </w:t>
      </w:r>
      <w:r w:rsidRPr="004347E5">
        <w:rPr>
          <w:rFonts w:ascii="Palatino Linotype" w:hAnsi="Palatino Linotype" w:cs="Arial"/>
          <w:b/>
        </w:rPr>
        <w:t xml:space="preserve">MODIFICA </w:t>
      </w:r>
      <w:r w:rsidRPr="004347E5">
        <w:rPr>
          <w:rFonts w:ascii="Palatino Linotype" w:hAnsi="Palatino Linotype" w:cs="Arial"/>
        </w:rPr>
        <w:t xml:space="preserve">la </w:t>
      </w:r>
      <w:r w:rsidRPr="004347E5">
        <w:rPr>
          <w:rFonts w:ascii="Palatino Linotype" w:hAnsi="Palatino Linotype"/>
          <w:shd w:val="clear" w:color="auto" w:fill="FFFFFF"/>
        </w:rPr>
        <w:t>respuesta</w:t>
      </w:r>
      <w:r w:rsidRPr="004347E5">
        <w:rPr>
          <w:rFonts w:ascii="Palatino Linotype" w:hAnsi="Palatino Linotype" w:cs="Arial"/>
        </w:rPr>
        <w:t xml:space="preserve"> del </w:t>
      </w:r>
      <w:r w:rsidRPr="004347E5">
        <w:rPr>
          <w:rFonts w:ascii="Palatino Linotype" w:hAnsi="Palatino Linotype" w:cs="Arial"/>
          <w:b/>
        </w:rPr>
        <w:t>SUJETO OBLIGADO</w:t>
      </w:r>
      <w:r w:rsidRPr="004347E5">
        <w:rPr>
          <w:rFonts w:ascii="Palatino Linotype" w:hAnsi="Palatino Linotype" w:cs="Arial"/>
        </w:rPr>
        <w:t xml:space="preserve">, y se </w:t>
      </w:r>
      <w:r w:rsidRPr="004347E5">
        <w:rPr>
          <w:rFonts w:ascii="Palatino Linotype" w:hAnsi="Palatino Linotype" w:cs="Arial"/>
          <w:b/>
        </w:rPr>
        <w:t>ordena</w:t>
      </w:r>
      <w:r w:rsidRPr="004347E5">
        <w:rPr>
          <w:rFonts w:ascii="Palatino Linotype" w:hAnsi="Palatino Linotype" w:cs="Arial"/>
        </w:rPr>
        <w:t xml:space="preserve"> atienda la solicitud de acceso a la información pública </w:t>
      </w:r>
      <w:r w:rsidR="00304A29" w:rsidRPr="004347E5">
        <w:rPr>
          <w:rFonts w:ascii="Palatino Linotype" w:hAnsi="Palatino Linotype"/>
          <w:b/>
          <w:bCs/>
        </w:rPr>
        <w:t>00009/IGECEM/IP/2019</w:t>
      </w:r>
      <w:r w:rsidRPr="004347E5">
        <w:rPr>
          <w:rFonts w:ascii="Palatino Linotype" w:hAnsi="Palatino Linotype" w:cs="Arial"/>
        </w:rPr>
        <w:t xml:space="preserve">, en términos del Considerando </w:t>
      </w:r>
      <w:r w:rsidRPr="004347E5">
        <w:rPr>
          <w:rFonts w:ascii="Palatino Linotype" w:hAnsi="Palatino Linotype" w:cs="Arial"/>
          <w:b/>
        </w:rPr>
        <w:t>QUINTO</w:t>
      </w:r>
      <w:r w:rsidRPr="004347E5">
        <w:rPr>
          <w:rFonts w:ascii="Palatino Linotype" w:hAnsi="Palatino Linotype" w:cs="Arial"/>
        </w:rPr>
        <w:t xml:space="preserve"> de la presente resolución, y haga entrega </w:t>
      </w:r>
      <w:r w:rsidR="002D5769" w:rsidRPr="004347E5">
        <w:rPr>
          <w:rFonts w:ascii="Palatino Linotype" w:hAnsi="Palatino Linotype" w:cs="Arial"/>
        </w:rPr>
        <w:t>a</w:t>
      </w:r>
      <w:r w:rsidR="0092117E" w:rsidRPr="004347E5">
        <w:rPr>
          <w:rFonts w:ascii="Palatino Linotype" w:hAnsi="Palatino Linotype" w:cs="Arial"/>
        </w:rPr>
        <w:t>l</w:t>
      </w:r>
      <w:r w:rsidR="002D5769" w:rsidRPr="004347E5">
        <w:rPr>
          <w:rFonts w:ascii="Palatino Linotype" w:hAnsi="Palatino Linotype" w:cs="Arial"/>
          <w:b/>
        </w:rPr>
        <w:t xml:space="preserve"> RECURRENTE</w:t>
      </w:r>
      <w:r w:rsidRPr="004347E5">
        <w:rPr>
          <w:rFonts w:ascii="Palatino Linotype" w:hAnsi="Palatino Linotype" w:cs="Arial"/>
        </w:rPr>
        <w:t xml:space="preserve">, vía </w:t>
      </w:r>
      <w:r w:rsidRPr="004347E5">
        <w:rPr>
          <w:rFonts w:ascii="Palatino Linotype" w:hAnsi="Palatino Linotype" w:cs="Arial"/>
          <w:b/>
        </w:rPr>
        <w:t>EL SAIMEX</w:t>
      </w:r>
      <w:r w:rsidRPr="004347E5">
        <w:rPr>
          <w:rFonts w:ascii="Palatino Linotype" w:hAnsi="Palatino Linotype" w:cs="Arial"/>
        </w:rPr>
        <w:t>, lo siguiente:</w:t>
      </w:r>
    </w:p>
    <w:p w:rsidR="00AE068E" w:rsidRPr="004347E5" w:rsidRDefault="00AE068E" w:rsidP="00020B35">
      <w:pPr>
        <w:spacing w:before="160" w:after="160"/>
        <w:ind w:left="709" w:right="709"/>
        <w:jc w:val="both"/>
        <w:rPr>
          <w:rFonts w:ascii="Palatino Linotype" w:hAnsi="Palatino Linotype"/>
          <w:bCs/>
          <w:i/>
          <w:sz w:val="22"/>
          <w:szCs w:val="22"/>
        </w:rPr>
      </w:pPr>
      <w:r w:rsidRPr="004347E5">
        <w:rPr>
          <w:rFonts w:ascii="Palatino Linotype" w:hAnsi="Palatino Linotype"/>
          <w:bCs/>
          <w:i/>
          <w:sz w:val="22"/>
          <w:szCs w:val="22"/>
        </w:rPr>
        <w:t>“</w:t>
      </w:r>
      <w:r w:rsidR="00020B35" w:rsidRPr="004347E5">
        <w:rPr>
          <w:rFonts w:ascii="Palatino Linotype" w:hAnsi="Palatino Linotype"/>
          <w:bCs/>
          <w:i/>
          <w:sz w:val="22"/>
          <w:szCs w:val="22"/>
        </w:rPr>
        <w:t xml:space="preserve">El Acuerdo que emita el Comité de Transparencia mediante el que confirme la declaratoria de incompetencia del </w:t>
      </w:r>
      <w:r w:rsidR="00020B35" w:rsidRPr="004347E5">
        <w:rPr>
          <w:rFonts w:ascii="Palatino Linotype" w:hAnsi="Palatino Linotype"/>
          <w:b/>
          <w:bCs/>
          <w:i/>
          <w:sz w:val="22"/>
          <w:szCs w:val="22"/>
        </w:rPr>
        <w:t>SUJETO OBLIGADO</w:t>
      </w:r>
      <w:r w:rsidR="00020B35" w:rsidRPr="004347E5">
        <w:rPr>
          <w:rFonts w:ascii="Palatino Linotype" w:hAnsi="Palatino Linotype"/>
          <w:bCs/>
          <w:i/>
          <w:sz w:val="22"/>
          <w:szCs w:val="22"/>
        </w:rPr>
        <w:t xml:space="preserve"> respecto de la </w:t>
      </w:r>
      <w:r w:rsidR="0003652A" w:rsidRPr="004347E5">
        <w:rPr>
          <w:rFonts w:ascii="Palatino Linotype" w:hAnsi="Palatino Linotype"/>
          <w:bCs/>
          <w:i/>
          <w:sz w:val="22"/>
          <w:szCs w:val="22"/>
        </w:rPr>
        <w:t>información referida en el numeral 4 de la solicitud</w:t>
      </w:r>
      <w:r w:rsidR="00020B35" w:rsidRPr="004347E5">
        <w:rPr>
          <w:rFonts w:ascii="Palatino Linotype" w:hAnsi="Palatino Linotype"/>
          <w:bCs/>
          <w:i/>
          <w:sz w:val="22"/>
          <w:szCs w:val="22"/>
        </w:rPr>
        <w:t>.”</w:t>
      </w:r>
    </w:p>
    <w:p w:rsidR="00AE068E" w:rsidRPr="004347E5" w:rsidRDefault="00AE068E" w:rsidP="00397A0C">
      <w:pPr>
        <w:pStyle w:val="Prrafodelista"/>
        <w:widowControl w:val="0"/>
        <w:numPr>
          <w:ilvl w:val="0"/>
          <w:numId w:val="2"/>
        </w:numPr>
        <w:tabs>
          <w:tab w:val="left" w:pos="1701"/>
        </w:tabs>
        <w:autoSpaceDE w:val="0"/>
        <w:autoSpaceDN w:val="0"/>
        <w:adjustRightInd w:val="0"/>
        <w:spacing w:before="300" w:after="240" w:line="360" w:lineRule="auto"/>
        <w:ind w:left="0" w:firstLine="0"/>
        <w:jc w:val="both"/>
        <w:rPr>
          <w:rFonts w:ascii="Palatino Linotype" w:hAnsi="Palatino Linotype"/>
          <w:shd w:val="clear" w:color="auto" w:fill="FFFFFF"/>
        </w:rPr>
      </w:pPr>
      <w:r w:rsidRPr="004347E5">
        <w:rPr>
          <w:rFonts w:ascii="Palatino Linotype" w:hAnsi="Palatino Linotype"/>
          <w:b/>
          <w:szCs w:val="17"/>
          <w:lang w:eastAsia="es-ES_tradnl"/>
        </w:rPr>
        <w:t>Notifíquese</w:t>
      </w:r>
      <w:r w:rsidRPr="004347E5">
        <w:rPr>
          <w:rFonts w:ascii="Palatino Linotype" w:hAnsi="Palatino Linotype"/>
          <w:szCs w:val="17"/>
          <w:lang w:eastAsia="es-ES_tradnl"/>
        </w:rPr>
        <w:t xml:space="preserve"> </w:t>
      </w:r>
      <w:r w:rsidRPr="004347E5">
        <w:rPr>
          <w:rFonts w:ascii="Palatino Linotype" w:hAnsi="Palatino Linotype"/>
        </w:rPr>
        <w:t>al Titular de la Unidad de Transparencia del</w:t>
      </w:r>
      <w:r w:rsidRPr="004347E5">
        <w:rPr>
          <w:rStyle w:val="apple-converted-space"/>
          <w:rFonts w:ascii="Palatino Linotype" w:hAnsi="Palatino Linotype"/>
        </w:rPr>
        <w:t xml:space="preserve"> </w:t>
      </w:r>
      <w:r w:rsidRPr="004347E5">
        <w:rPr>
          <w:rFonts w:ascii="Palatino Linotype" w:hAnsi="Palatino Linotype"/>
          <w:b/>
        </w:rPr>
        <w:t>SUJETO OBLIGADO</w:t>
      </w:r>
      <w:r w:rsidRPr="004347E5">
        <w:rPr>
          <w:rFonts w:ascii="Palatino Linotype" w:hAnsi="Palatino Linotype"/>
        </w:rPr>
        <w:t xml:space="preserve">, para que </w:t>
      </w:r>
      <w:r w:rsidRPr="004347E5">
        <w:rPr>
          <w:rFonts w:ascii="Palatino Linotype" w:hAnsi="Palatino Linotype" w:cs="Arial"/>
        </w:rPr>
        <w:t>conforme</w:t>
      </w:r>
      <w:r w:rsidRPr="004347E5">
        <w:rPr>
          <w:rFonts w:ascii="Palatino Linotype" w:hAnsi="Palatino Linotype"/>
        </w:rPr>
        <w:t xml:space="preserve"> a los artículos 186</w:t>
      </w:r>
      <w:r w:rsidR="005B13D0" w:rsidRPr="004347E5">
        <w:rPr>
          <w:rFonts w:ascii="Palatino Linotype" w:hAnsi="Palatino Linotype"/>
        </w:rPr>
        <w:t>,</w:t>
      </w:r>
      <w:r w:rsidRPr="004347E5">
        <w:rPr>
          <w:rFonts w:ascii="Palatino Linotype" w:hAnsi="Palatino Linotype"/>
        </w:rPr>
        <w:t xml:space="preserve"> último párrafo y 189</w:t>
      </w:r>
      <w:r w:rsidR="005B13D0" w:rsidRPr="004347E5">
        <w:rPr>
          <w:rFonts w:ascii="Palatino Linotype" w:hAnsi="Palatino Linotype"/>
        </w:rPr>
        <w:t>,</w:t>
      </w:r>
      <w:r w:rsidRPr="004347E5">
        <w:rPr>
          <w:rFonts w:ascii="Palatino Linotype" w:hAnsi="Palatino Linotype"/>
        </w:rPr>
        <w:t xml:space="preserve"> párrafo segundo</w:t>
      </w:r>
      <w:r w:rsidR="0049027C" w:rsidRPr="004347E5">
        <w:rPr>
          <w:rFonts w:ascii="Palatino Linotype" w:hAnsi="Palatino Linotype"/>
        </w:rPr>
        <w:t>,</w:t>
      </w:r>
      <w:r w:rsidRPr="004347E5">
        <w:rPr>
          <w:rFonts w:ascii="Palatino Linotype" w:hAnsi="Palatino Linotype"/>
        </w:rPr>
        <w:t xml:space="preserve"> de la Ley de </w:t>
      </w:r>
      <w:r w:rsidRPr="004347E5">
        <w:rPr>
          <w:rFonts w:ascii="Palatino Linotype" w:hAnsi="Palatino Linotype"/>
          <w:szCs w:val="17"/>
          <w:lang w:eastAsia="es-ES_tradnl"/>
        </w:rPr>
        <w:t>Transparencia</w:t>
      </w:r>
      <w:r w:rsidRPr="004347E5">
        <w:rPr>
          <w:rFonts w:ascii="Palatino Linotype" w:hAnsi="Palatino Linotype"/>
          <w:shd w:val="clear" w:color="auto" w:fill="FFFFFF"/>
        </w:rPr>
        <w:t xml:space="preserve"> y </w:t>
      </w:r>
      <w:r w:rsidRPr="004347E5">
        <w:rPr>
          <w:rFonts w:ascii="Palatino Linotype" w:hAnsi="Palatino Linotype" w:cs="Arial"/>
        </w:rPr>
        <w:t>Acceso</w:t>
      </w:r>
      <w:r w:rsidRPr="004347E5">
        <w:rPr>
          <w:rFonts w:ascii="Palatino Linotype" w:hAnsi="Palatino Linotype"/>
          <w:shd w:val="clear" w:color="auto" w:fill="FFFFFF"/>
        </w:rPr>
        <w:t xml:space="preserve"> a la Información Pública del Estado de México y Municipios, dé </w:t>
      </w:r>
      <w:r w:rsidRPr="004347E5">
        <w:rPr>
          <w:rFonts w:ascii="Palatino Linotype" w:hAnsi="Palatino Linotype" w:cs="Arial"/>
        </w:rPr>
        <w:t>cumplimiento</w:t>
      </w:r>
      <w:r w:rsidRPr="004347E5">
        <w:rPr>
          <w:rFonts w:ascii="Palatino Linotype" w:hAnsi="Palatino Linotype"/>
          <w:shd w:val="clear" w:color="auto" w:fill="FFFFFF"/>
        </w:rPr>
        <w:t xml:space="preserve"> a lo ordenado dentro del plazo de diez días hábiles, debiendo informar a este Instituto en un plazo </w:t>
      </w:r>
      <w:r w:rsidRPr="004347E5">
        <w:rPr>
          <w:rFonts w:ascii="Palatino Linotype" w:eastAsiaTheme="minorEastAsia" w:hAnsi="Palatino Linotype"/>
          <w:szCs w:val="17"/>
          <w:lang w:eastAsia="es-ES_tradnl"/>
        </w:rPr>
        <w:t>de</w:t>
      </w:r>
      <w:r w:rsidRPr="004347E5">
        <w:rPr>
          <w:rFonts w:ascii="Palatino Linotype" w:hAnsi="Palatino Linotype"/>
          <w:shd w:val="clear" w:color="auto" w:fill="FFFFFF"/>
        </w:rPr>
        <w:t xml:space="preserve"> tres días hábiles siguientes sobre el cumplimiento dado a la resolución.</w:t>
      </w:r>
    </w:p>
    <w:p w:rsidR="00AE068E" w:rsidRPr="004347E5" w:rsidRDefault="00AE068E" w:rsidP="00397A0C">
      <w:pPr>
        <w:pStyle w:val="Prrafodelista"/>
        <w:widowControl w:val="0"/>
        <w:numPr>
          <w:ilvl w:val="0"/>
          <w:numId w:val="2"/>
        </w:numPr>
        <w:tabs>
          <w:tab w:val="left" w:pos="1701"/>
        </w:tabs>
        <w:autoSpaceDE w:val="0"/>
        <w:autoSpaceDN w:val="0"/>
        <w:adjustRightInd w:val="0"/>
        <w:spacing w:before="300" w:after="240" w:line="360" w:lineRule="auto"/>
        <w:ind w:left="0" w:firstLine="0"/>
        <w:jc w:val="both"/>
        <w:rPr>
          <w:rFonts w:ascii="Palatino Linotype" w:hAnsi="Palatino Linotype"/>
          <w:szCs w:val="17"/>
          <w:lang w:eastAsia="es-ES_tradnl"/>
        </w:rPr>
      </w:pPr>
      <w:r w:rsidRPr="004347E5">
        <w:rPr>
          <w:rFonts w:ascii="Palatino Linotype" w:hAnsi="Palatino Linotype"/>
          <w:b/>
          <w:szCs w:val="17"/>
          <w:lang w:eastAsia="es-ES_tradnl"/>
        </w:rPr>
        <w:lastRenderedPageBreak/>
        <w:t>Notifíquese</w:t>
      </w:r>
      <w:r w:rsidRPr="004347E5">
        <w:rPr>
          <w:rFonts w:ascii="Palatino Linotype" w:hAnsi="Palatino Linotype"/>
          <w:szCs w:val="17"/>
          <w:lang w:eastAsia="es-ES_tradnl"/>
        </w:rPr>
        <w:t xml:space="preserve"> </w:t>
      </w:r>
      <w:r w:rsidR="000623AB" w:rsidRPr="004347E5">
        <w:rPr>
          <w:rFonts w:ascii="Palatino Linotype" w:hAnsi="Palatino Linotype" w:cs="Arial"/>
        </w:rPr>
        <w:t>a</w:t>
      </w:r>
      <w:r w:rsidR="0092117E" w:rsidRPr="004347E5">
        <w:rPr>
          <w:rFonts w:ascii="Palatino Linotype" w:hAnsi="Palatino Linotype" w:cs="Arial"/>
        </w:rPr>
        <w:t>l</w:t>
      </w:r>
      <w:r w:rsidR="0092117E" w:rsidRPr="004347E5">
        <w:rPr>
          <w:rFonts w:ascii="Palatino Linotype" w:hAnsi="Palatino Linotype" w:cs="Arial"/>
          <w:b/>
        </w:rPr>
        <w:t xml:space="preserve"> RECURRENTE</w:t>
      </w:r>
      <w:r w:rsidRPr="004347E5">
        <w:rPr>
          <w:rFonts w:ascii="Palatino Linotype" w:hAnsi="Palatino Linotype"/>
          <w:szCs w:val="17"/>
          <w:lang w:eastAsia="es-ES_tradnl"/>
        </w:rPr>
        <w:t xml:space="preserve"> la </w:t>
      </w:r>
      <w:r w:rsidRPr="004347E5">
        <w:rPr>
          <w:rFonts w:ascii="Palatino Linotype" w:hAnsi="Palatino Linotype" w:cs="Arial"/>
        </w:rPr>
        <w:t>presente</w:t>
      </w:r>
      <w:r w:rsidRPr="004347E5">
        <w:rPr>
          <w:rFonts w:ascii="Palatino Linotype" w:hAnsi="Palatino Linotype"/>
          <w:szCs w:val="17"/>
          <w:lang w:eastAsia="es-ES_tradnl"/>
        </w:rPr>
        <w:t xml:space="preserve"> </w:t>
      </w:r>
      <w:r w:rsidRPr="004347E5">
        <w:rPr>
          <w:rFonts w:ascii="Palatino Linotype" w:hAnsi="Palatino Linotype" w:cs="Arial"/>
        </w:rPr>
        <w:t>resolución</w:t>
      </w:r>
      <w:r w:rsidRPr="004347E5">
        <w:rPr>
          <w:rFonts w:ascii="Palatino Linotype" w:hAnsi="Palatino Linotype"/>
          <w:szCs w:val="17"/>
          <w:lang w:eastAsia="es-ES_tradnl"/>
        </w:rPr>
        <w:t>.</w:t>
      </w:r>
    </w:p>
    <w:p w:rsidR="00AE068E" w:rsidRPr="004347E5" w:rsidRDefault="00AE068E" w:rsidP="00397A0C">
      <w:pPr>
        <w:pStyle w:val="Prrafodelista"/>
        <w:widowControl w:val="0"/>
        <w:numPr>
          <w:ilvl w:val="0"/>
          <w:numId w:val="2"/>
        </w:numPr>
        <w:tabs>
          <w:tab w:val="left" w:pos="1701"/>
        </w:tabs>
        <w:autoSpaceDE w:val="0"/>
        <w:autoSpaceDN w:val="0"/>
        <w:adjustRightInd w:val="0"/>
        <w:spacing w:before="300" w:after="240" w:line="360" w:lineRule="auto"/>
        <w:ind w:left="0" w:firstLine="0"/>
        <w:jc w:val="both"/>
        <w:rPr>
          <w:rFonts w:ascii="Palatino Linotype" w:hAnsi="Palatino Linotype"/>
          <w:szCs w:val="17"/>
          <w:lang w:eastAsia="es-ES_tradnl"/>
        </w:rPr>
      </w:pPr>
      <w:r w:rsidRPr="004347E5">
        <w:rPr>
          <w:rFonts w:ascii="Palatino Linotype" w:hAnsi="Palatino Linotype"/>
          <w:b/>
          <w:szCs w:val="17"/>
          <w:lang w:eastAsia="es-ES_tradnl"/>
        </w:rPr>
        <w:t>Hágase</w:t>
      </w:r>
      <w:r w:rsidRPr="004347E5">
        <w:rPr>
          <w:rFonts w:ascii="Palatino Linotype" w:hAnsi="Palatino Linotype"/>
          <w:szCs w:val="17"/>
          <w:lang w:eastAsia="es-ES_tradnl"/>
        </w:rPr>
        <w:t xml:space="preserve"> </w:t>
      </w:r>
      <w:r w:rsidRPr="004347E5">
        <w:rPr>
          <w:rFonts w:ascii="Palatino Linotype" w:hAnsi="Palatino Linotype"/>
          <w:b/>
          <w:szCs w:val="17"/>
          <w:lang w:eastAsia="es-ES_tradnl"/>
        </w:rPr>
        <w:t>del conocimiento</w:t>
      </w:r>
      <w:r w:rsidRPr="004347E5">
        <w:rPr>
          <w:rFonts w:ascii="Palatino Linotype" w:hAnsi="Palatino Linotype"/>
          <w:szCs w:val="17"/>
          <w:lang w:eastAsia="es-ES_tradnl"/>
        </w:rPr>
        <w:t xml:space="preserve"> </w:t>
      </w:r>
      <w:r w:rsidRPr="004347E5">
        <w:rPr>
          <w:rFonts w:ascii="Palatino Linotype" w:hAnsi="Palatino Linotype" w:cs="Arial"/>
        </w:rPr>
        <w:t>de</w:t>
      </w:r>
      <w:r w:rsidR="0092117E" w:rsidRPr="004347E5">
        <w:rPr>
          <w:rFonts w:ascii="Palatino Linotype" w:hAnsi="Palatino Linotype" w:cs="Arial"/>
        </w:rPr>
        <w:t>l</w:t>
      </w:r>
      <w:r w:rsidR="000623AB" w:rsidRPr="004347E5">
        <w:rPr>
          <w:rFonts w:ascii="Palatino Linotype" w:hAnsi="Palatino Linotype" w:cs="Arial"/>
          <w:b/>
        </w:rPr>
        <w:t xml:space="preserve"> RECURRENTE</w:t>
      </w:r>
      <w:r w:rsidR="000623AB" w:rsidRPr="004347E5">
        <w:rPr>
          <w:rFonts w:ascii="Palatino Linotype" w:hAnsi="Palatino Linotype"/>
          <w:szCs w:val="17"/>
          <w:lang w:eastAsia="es-ES_tradnl"/>
        </w:rPr>
        <w:t xml:space="preserve"> </w:t>
      </w:r>
      <w:r w:rsidRPr="004347E5">
        <w:rPr>
          <w:rFonts w:ascii="Palatino Linotype" w:hAnsi="Palatino Linotype"/>
          <w:szCs w:val="17"/>
          <w:lang w:eastAsia="es-ES_tradnl"/>
        </w:rPr>
        <w:t xml:space="preserve">que podrá impugnar la </w:t>
      </w:r>
      <w:r w:rsidRPr="004347E5">
        <w:rPr>
          <w:rFonts w:ascii="Palatino Linotype" w:hAnsi="Palatino Linotype" w:cs="Arial"/>
        </w:rPr>
        <w:t>presente</w:t>
      </w:r>
      <w:r w:rsidRPr="004347E5">
        <w:rPr>
          <w:rFonts w:ascii="Palatino Linotype" w:hAnsi="Palatino Linotype"/>
          <w:szCs w:val="17"/>
          <w:lang w:eastAsia="es-ES_tradnl"/>
        </w:rPr>
        <w:t xml:space="preserve"> </w:t>
      </w:r>
      <w:r w:rsidRPr="004347E5">
        <w:rPr>
          <w:rFonts w:ascii="Palatino Linotype" w:hAnsi="Palatino Linotype" w:cs="Arial"/>
        </w:rPr>
        <w:t>resolución</w:t>
      </w:r>
      <w:r w:rsidRPr="004347E5">
        <w:rPr>
          <w:rFonts w:ascii="Palatino Linotype" w:hAnsi="Palatino Linotype"/>
          <w:szCs w:val="17"/>
          <w:lang w:eastAsia="es-ES_tradnl"/>
        </w:rPr>
        <w:t xml:space="preserve"> vía Juicio de Amparo en los </w:t>
      </w:r>
      <w:r w:rsidRPr="004347E5">
        <w:rPr>
          <w:rFonts w:ascii="Palatino Linotype" w:hAnsi="Palatino Linotype" w:cs="Arial"/>
        </w:rPr>
        <w:t>términos</w:t>
      </w:r>
      <w:r w:rsidRPr="004347E5">
        <w:rPr>
          <w:rFonts w:ascii="Palatino Linotype" w:hAnsi="Palatino Linotype"/>
          <w:szCs w:val="17"/>
          <w:lang w:eastAsia="es-ES_tradnl"/>
        </w:rPr>
        <w:t xml:space="preserve"> de las leyes aplicables, de conformidad </w:t>
      </w:r>
      <w:r w:rsidRPr="004347E5">
        <w:rPr>
          <w:rFonts w:ascii="Palatino Linotype" w:hAnsi="Palatino Linotype" w:cs="Arial"/>
        </w:rPr>
        <w:t>con</w:t>
      </w:r>
      <w:r w:rsidRPr="004347E5">
        <w:rPr>
          <w:rFonts w:ascii="Palatino Linotype" w:hAnsi="Palatino Linotype"/>
          <w:szCs w:val="17"/>
          <w:lang w:eastAsia="es-ES_tradnl"/>
        </w:rPr>
        <w:t xml:space="preserve"> lo </w:t>
      </w:r>
      <w:r w:rsidRPr="004347E5">
        <w:rPr>
          <w:rFonts w:ascii="Palatino Linotype" w:hAnsi="Palatino Linotype" w:cs="Arial"/>
        </w:rPr>
        <w:t>establecido</w:t>
      </w:r>
      <w:r w:rsidRPr="004347E5">
        <w:rPr>
          <w:rFonts w:ascii="Palatino Linotype" w:hAnsi="Palatino Linotype"/>
          <w:szCs w:val="17"/>
          <w:lang w:eastAsia="es-ES_tradnl"/>
        </w:rPr>
        <w:t xml:space="preserve"> en el artículo 196 de la Ley de Transparencia y Acceso a la Información </w:t>
      </w:r>
      <w:r w:rsidRPr="004347E5">
        <w:rPr>
          <w:rFonts w:ascii="Palatino Linotype" w:hAnsi="Palatino Linotype"/>
          <w:lang w:eastAsia="es-ES_tradnl"/>
        </w:rPr>
        <w:t>Pública</w:t>
      </w:r>
      <w:r w:rsidRPr="004347E5">
        <w:rPr>
          <w:rFonts w:ascii="Palatino Linotype" w:hAnsi="Palatino Linotype"/>
          <w:szCs w:val="17"/>
          <w:lang w:eastAsia="es-ES_tradnl"/>
        </w:rPr>
        <w:t xml:space="preserve"> del Estado de México y </w:t>
      </w:r>
      <w:r w:rsidRPr="004347E5">
        <w:rPr>
          <w:rFonts w:ascii="Palatino Linotype" w:hAnsi="Palatino Linotype" w:cs="Arial"/>
        </w:rPr>
        <w:t>Municipios</w:t>
      </w:r>
      <w:r w:rsidRPr="004347E5">
        <w:rPr>
          <w:rFonts w:ascii="Palatino Linotype" w:hAnsi="Palatino Linotype"/>
          <w:szCs w:val="17"/>
          <w:lang w:eastAsia="es-ES_tradnl"/>
        </w:rPr>
        <w:t xml:space="preserve">. </w:t>
      </w:r>
    </w:p>
    <w:p w:rsidR="00397A0C" w:rsidRPr="004347E5" w:rsidRDefault="00397A0C" w:rsidP="00397A0C">
      <w:pPr>
        <w:widowControl w:val="0"/>
        <w:autoSpaceDE w:val="0"/>
        <w:autoSpaceDN w:val="0"/>
        <w:adjustRightInd w:val="0"/>
        <w:spacing w:before="120" w:after="120" w:line="360" w:lineRule="auto"/>
        <w:jc w:val="both"/>
        <w:rPr>
          <w:rFonts w:ascii="Palatino Linotype" w:hAnsi="Palatino Linotype"/>
          <w:lang w:eastAsia="es-ES_tradnl"/>
        </w:rPr>
      </w:pPr>
      <w:r w:rsidRPr="004347E5">
        <w:rPr>
          <w:rFonts w:ascii="Palatino Linotype" w:hAnsi="Palatino Linotype"/>
          <w:lang w:eastAsia="es-ES_tradnl"/>
        </w:rPr>
        <w:t xml:space="preserve">Se dejan a salvo los derechos del particular a fin de que formule las solicitudes que considere conducentes, ante </w:t>
      </w:r>
      <w:r w:rsidRPr="004347E5">
        <w:rPr>
          <w:rFonts w:ascii="Palatino Linotype" w:hAnsi="Palatino Linotype" w:cs="Arial"/>
          <w:color w:val="000000" w:themeColor="text1"/>
        </w:rPr>
        <w:t>el Sujeto Obligado competente</w:t>
      </w:r>
      <w:r w:rsidRPr="004347E5">
        <w:rPr>
          <w:rFonts w:ascii="Palatino Linotype" w:hAnsi="Palatino Linotype"/>
          <w:lang w:eastAsia="es-ES_tradnl"/>
        </w:rPr>
        <w:t>.</w:t>
      </w:r>
    </w:p>
    <w:p w:rsidR="0003652A" w:rsidRDefault="0003652A" w:rsidP="0003652A">
      <w:pPr>
        <w:spacing w:before="200" w:after="200" w:line="360" w:lineRule="auto"/>
        <w:jc w:val="both"/>
        <w:rPr>
          <w:rFonts w:ascii="Palatino Linotype" w:hAnsi="Palatino Linotype" w:cs="Arial"/>
        </w:rPr>
      </w:pPr>
      <w:r w:rsidRPr="004347E5">
        <w:rPr>
          <w:rFonts w:ascii="Palatino Linotype" w:hAnsi="Palatino Linotype" w:cs="Arial"/>
        </w:rPr>
        <w:t>ASÍ LO RESUELVE, POR UNANIMIDAD DE VOTOS EL PLENO DEL</w:t>
      </w:r>
      <w:r w:rsidRPr="004347E5">
        <w:rPr>
          <w:rFonts w:ascii="Palatino Linotype" w:eastAsia="Arial Unicode MS" w:hAnsi="Palatino Linotype" w:cs="Arial"/>
        </w:rPr>
        <w:t xml:space="preserve"> INSTITUTO DE </w:t>
      </w:r>
      <w:r w:rsidRPr="004347E5">
        <w:rPr>
          <w:rFonts w:ascii="Palatino Linotype" w:hAnsi="Palatino Linotype"/>
          <w:lang w:eastAsia="en-US"/>
        </w:rPr>
        <w:t>TRANSPARENCIA</w:t>
      </w:r>
      <w:r w:rsidRPr="004347E5">
        <w:rPr>
          <w:rFonts w:ascii="Palatino Linotype" w:eastAsia="Arial Unicode MS" w:hAnsi="Palatino Linotype" w:cs="Arial"/>
        </w:rPr>
        <w:t>, ACCESO A LA INFORMACIÓN PÚBLICA Y PROTECCIÓN DE DATOS PERSONALES DEL ESTADO DE MÉXICO Y MUNICIPIOS</w:t>
      </w:r>
      <w:r w:rsidRPr="004347E5">
        <w:rPr>
          <w:rFonts w:ascii="Palatino Linotype" w:hAnsi="Palatino Linotype" w:cs="Arial"/>
        </w:rPr>
        <w:t>, CONFORMADO POR LOS COMISIONADOS ZULEMA MARTÍNEZ SÁNCHEZ; EVA ABAID YAPUR; JOSÉ GUADALUPE LUNA HERNÁNDEZ</w:t>
      </w:r>
      <w:r w:rsidR="0075198E">
        <w:rPr>
          <w:rFonts w:ascii="Palatino Linotype" w:hAnsi="Palatino Linotype" w:cs="Arial"/>
        </w:rPr>
        <w:t xml:space="preserve"> EMITIENDO VOTO PARTICULAR</w:t>
      </w:r>
      <w:r w:rsidRPr="004347E5">
        <w:rPr>
          <w:rFonts w:ascii="Palatino Linotype" w:hAnsi="Palatino Linotype" w:cs="Arial"/>
        </w:rPr>
        <w:t>; JAVIER MARTÍNEZ CRUZ Y LUIS GUSTAVO PARRA NORIEGA; EN</w:t>
      </w:r>
      <w:r w:rsidRPr="004347E5">
        <w:rPr>
          <w:rFonts w:ascii="Palatino Linotype" w:hAnsi="Palatino Linotype" w:cs="Arial"/>
          <w:shd w:val="clear" w:color="auto" w:fill="FFFFFF" w:themeFill="background1"/>
        </w:rPr>
        <w:t xml:space="preserve"> LA </w:t>
      </w:r>
      <w:r w:rsidRPr="004347E5">
        <w:rPr>
          <w:rFonts w:ascii="Palatino Linotype" w:hAnsi="Palatino Linotype" w:cs="Arial"/>
        </w:rPr>
        <w:t>DÉCIMA SÉPTIMA SESIÓN ORDINARIA CELEBRADA EL DÍA NUEVE DE MAYO DE DOS MIL DIECINUEVE,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75198E" w:rsidRPr="000C5283" w:rsidTr="0075198E">
        <w:trPr>
          <w:jc w:val="center"/>
        </w:trPr>
        <w:tc>
          <w:tcPr>
            <w:tcW w:w="10365" w:type="dxa"/>
            <w:gridSpan w:val="2"/>
            <w:shd w:val="clear" w:color="auto" w:fill="auto"/>
          </w:tcPr>
          <w:p w:rsidR="0075198E" w:rsidRDefault="0075198E" w:rsidP="007541C5">
            <w:pPr>
              <w:jc w:val="center"/>
              <w:rPr>
                <w:rFonts w:ascii="Palatino Linotype" w:hAnsi="Palatino Linotype" w:cs="Arial"/>
                <w:b/>
                <w:lang w:val="es-ES_tradnl"/>
              </w:rPr>
            </w:pPr>
          </w:p>
          <w:p w:rsidR="0075198E" w:rsidRDefault="0075198E" w:rsidP="007541C5">
            <w:pPr>
              <w:jc w:val="center"/>
              <w:rPr>
                <w:rFonts w:ascii="Palatino Linotype" w:hAnsi="Palatino Linotype" w:cs="Arial"/>
                <w:b/>
                <w:lang w:val="es-ES_tradnl"/>
              </w:rPr>
            </w:pPr>
          </w:p>
          <w:p w:rsidR="0075198E" w:rsidRPr="000C5283" w:rsidRDefault="0075198E" w:rsidP="007541C5">
            <w:pPr>
              <w:jc w:val="center"/>
              <w:rPr>
                <w:rFonts w:ascii="Palatino Linotype" w:hAnsi="Palatino Linotype" w:cs="Arial"/>
                <w:b/>
                <w:lang w:val="es-ES_tradnl"/>
              </w:rPr>
            </w:pPr>
          </w:p>
          <w:p w:rsidR="0075198E" w:rsidRPr="000C5283" w:rsidRDefault="0075198E" w:rsidP="007541C5">
            <w:pPr>
              <w:jc w:val="center"/>
              <w:rPr>
                <w:rFonts w:ascii="Palatino Linotype" w:hAnsi="Palatino Linotype" w:cs="Arial"/>
                <w:b/>
                <w:lang w:val="es-ES_tradnl"/>
              </w:rPr>
            </w:pPr>
          </w:p>
          <w:p w:rsidR="0075198E" w:rsidRPr="000C5283" w:rsidRDefault="0075198E" w:rsidP="007541C5">
            <w:pPr>
              <w:jc w:val="center"/>
              <w:rPr>
                <w:rFonts w:ascii="Palatino Linotype" w:hAnsi="Palatino Linotype" w:cs="Arial"/>
                <w:b/>
                <w:lang w:val="es-ES_tradnl"/>
              </w:rPr>
            </w:pPr>
            <w:r w:rsidRPr="000C5283">
              <w:rPr>
                <w:rFonts w:ascii="Palatino Linotype" w:hAnsi="Palatino Linotype" w:cs="Arial"/>
                <w:b/>
                <w:lang w:val="es-ES_tradnl"/>
              </w:rPr>
              <w:t>Zulema Martínez Sánchez</w:t>
            </w:r>
          </w:p>
          <w:p w:rsidR="0075198E" w:rsidRPr="000C5283" w:rsidRDefault="0075198E" w:rsidP="007541C5">
            <w:pPr>
              <w:jc w:val="center"/>
              <w:rPr>
                <w:rFonts w:ascii="Palatino Linotype" w:hAnsi="Palatino Linotype" w:cs="Arial"/>
                <w:b/>
                <w:lang w:val="es-ES_tradnl"/>
              </w:rPr>
            </w:pPr>
            <w:r w:rsidRPr="0075198E">
              <w:rPr>
                <w:rFonts w:ascii="Palatino Linotype" w:hAnsi="Palatino Linotype" w:cs="Arial"/>
                <w:b/>
                <w:lang w:val="es-ES_tradnl"/>
              </w:rPr>
              <w:t>Comisionada Presidenta</w:t>
            </w:r>
          </w:p>
          <w:p w:rsidR="0075198E" w:rsidRPr="000C5283" w:rsidRDefault="0075198E" w:rsidP="007541C5">
            <w:pPr>
              <w:jc w:val="center"/>
              <w:rPr>
                <w:rFonts w:ascii="Palatino Linotype" w:hAnsi="Palatino Linotype" w:cs="Arial"/>
                <w:b/>
                <w:lang w:val="es-ES_tradnl"/>
              </w:rPr>
            </w:pPr>
            <w:r w:rsidRPr="000C5283">
              <w:rPr>
                <w:rFonts w:ascii="Palatino Linotype" w:hAnsi="Palatino Linotype" w:cs="Arial"/>
                <w:b/>
                <w:lang w:val="es-ES_tradnl"/>
              </w:rPr>
              <w:t xml:space="preserve">(RÚBRICA) </w:t>
            </w:r>
          </w:p>
        </w:tc>
      </w:tr>
      <w:tr w:rsidR="0075198E" w:rsidRPr="000C5283" w:rsidTr="007541C5">
        <w:trPr>
          <w:jc w:val="center"/>
        </w:trPr>
        <w:tc>
          <w:tcPr>
            <w:tcW w:w="5182" w:type="dxa"/>
            <w:shd w:val="clear" w:color="auto" w:fill="auto"/>
          </w:tcPr>
          <w:p w:rsidR="0075198E" w:rsidRPr="000C5283" w:rsidRDefault="0075198E" w:rsidP="007541C5">
            <w:pPr>
              <w:jc w:val="center"/>
              <w:rPr>
                <w:rFonts w:ascii="Palatino Linotype" w:hAnsi="Palatino Linotype" w:cs="Arial"/>
                <w:b/>
                <w:lang w:val="es-ES_tradnl"/>
              </w:rPr>
            </w:pPr>
          </w:p>
          <w:p w:rsidR="0075198E" w:rsidRPr="000C5283" w:rsidRDefault="0075198E" w:rsidP="007541C5">
            <w:pPr>
              <w:jc w:val="center"/>
              <w:rPr>
                <w:rFonts w:ascii="Palatino Linotype" w:hAnsi="Palatino Linotype" w:cs="Arial"/>
                <w:b/>
                <w:lang w:val="es-ES_tradnl"/>
              </w:rPr>
            </w:pPr>
          </w:p>
          <w:p w:rsidR="0075198E" w:rsidRPr="000C5283" w:rsidRDefault="0075198E" w:rsidP="007541C5">
            <w:pPr>
              <w:jc w:val="center"/>
              <w:rPr>
                <w:rFonts w:ascii="Palatino Linotype" w:hAnsi="Palatino Linotype" w:cs="Arial"/>
                <w:b/>
                <w:lang w:val="es-ES_tradnl"/>
              </w:rPr>
            </w:pPr>
          </w:p>
          <w:p w:rsidR="0075198E" w:rsidRPr="000C5283" w:rsidRDefault="0075198E" w:rsidP="007541C5">
            <w:pPr>
              <w:jc w:val="center"/>
              <w:rPr>
                <w:rFonts w:ascii="Palatino Linotype" w:hAnsi="Palatino Linotype" w:cs="Arial"/>
                <w:b/>
                <w:lang w:val="es-ES_tradnl"/>
              </w:rPr>
            </w:pPr>
          </w:p>
          <w:p w:rsidR="0075198E" w:rsidRPr="000C5283" w:rsidRDefault="0075198E" w:rsidP="007541C5">
            <w:pPr>
              <w:jc w:val="center"/>
              <w:rPr>
                <w:rFonts w:ascii="Palatino Linotype" w:hAnsi="Palatino Linotype" w:cs="Arial"/>
                <w:b/>
                <w:lang w:val="es-ES_tradnl"/>
              </w:rPr>
            </w:pPr>
          </w:p>
          <w:p w:rsidR="0075198E" w:rsidRPr="000C5283" w:rsidRDefault="0075198E" w:rsidP="007541C5">
            <w:pPr>
              <w:jc w:val="center"/>
              <w:rPr>
                <w:rFonts w:ascii="Palatino Linotype" w:hAnsi="Palatino Linotype" w:cs="Arial"/>
                <w:b/>
                <w:lang w:val="es-ES_tradnl"/>
              </w:rPr>
            </w:pPr>
          </w:p>
          <w:p w:rsidR="0075198E" w:rsidRPr="000C5283" w:rsidRDefault="0075198E" w:rsidP="007541C5">
            <w:pPr>
              <w:jc w:val="center"/>
              <w:rPr>
                <w:rFonts w:ascii="Palatino Linotype" w:hAnsi="Palatino Linotype" w:cs="Arial"/>
                <w:b/>
                <w:lang w:val="es-ES_tradnl"/>
              </w:rPr>
            </w:pPr>
          </w:p>
          <w:p w:rsidR="0075198E" w:rsidRPr="000C5283" w:rsidRDefault="0075198E" w:rsidP="007541C5">
            <w:pPr>
              <w:jc w:val="center"/>
              <w:rPr>
                <w:rFonts w:ascii="Palatino Linotype" w:hAnsi="Palatino Linotype" w:cs="Arial"/>
                <w:b/>
                <w:lang w:val="es-ES_tradnl"/>
              </w:rPr>
            </w:pPr>
            <w:r w:rsidRPr="000C5283">
              <w:rPr>
                <w:rFonts w:ascii="Palatino Linotype" w:hAnsi="Palatino Linotype" w:cs="Arial"/>
                <w:b/>
                <w:lang w:val="es-ES_tradnl"/>
              </w:rPr>
              <w:t>Eva Abaid Yapur</w:t>
            </w:r>
          </w:p>
          <w:p w:rsidR="0075198E" w:rsidRPr="000C5283" w:rsidRDefault="0075198E" w:rsidP="007541C5">
            <w:pPr>
              <w:jc w:val="center"/>
              <w:rPr>
                <w:rFonts w:ascii="Palatino Linotype" w:hAnsi="Palatino Linotype" w:cs="Arial"/>
                <w:lang w:val="es-ES_tradnl"/>
              </w:rPr>
            </w:pPr>
            <w:r w:rsidRPr="000C5283">
              <w:rPr>
                <w:rFonts w:ascii="Palatino Linotype" w:hAnsi="Palatino Linotype" w:cs="Arial"/>
                <w:lang w:val="es-ES_tradnl"/>
              </w:rPr>
              <w:t>Comisionada</w:t>
            </w:r>
          </w:p>
          <w:p w:rsidR="0075198E" w:rsidRPr="000C5283" w:rsidRDefault="0075198E" w:rsidP="007541C5">
            <w:pPr>
              <w:jc w:val="center"/>
              <w:rPr>
                <w:rFonts w:ascii="Palatino Linotype" w:hAnsi="Palatino Linotype" w:cs="Arial"/>
                <w:b/>
                <w:lang w:val="es-ES_tradnl"/>
              </w:rPr>
            </w:pPr>
            <w:r w:rsidRPr="000C5283">
              <w:rPr>
                <w:rFonts w:ascii="Palatino Linotype" w:hAnsi="Palatino Linotype" w:cs="Arial"/>
                <w:b/>
                <w:lang w:val="es-ES_tradnl"/>
              </w:rPr>
              <w:t>(RÚBRICA)</w:t>
            </w:r>
          </w:p>
        </w:tc>
        <w:tc>
          <w:tcPr>
            <w:tcW w:w="5183" w:type="dxa"/>
            <w:shd w:val="clear" w:color="auto" w:fill="auto"/>
          </w:tcPr>
          <w:p w:rsidR="0075198E" w:rsidRPr="000C5283" w:rsidRDefault="0075198E" w:rsidP="007541C5">
            <w:pPr>
              <w:jc w:val="center"/>
              <w:rPr>
                <w:rFonts w:ascii="Palatino Linotype" w:hAnsi="Palatino Linotype" w:cs="Arial"/>
                <w:b/>
                <w:lang w:val="es-ES_tradnl"/>
              </w:rPr>
            </w:pPr>
          </w:p>
          <w:p w:rsidR="0075198E" w:rsidRPr="000C5283" w:rsidRDefault="0075198E" w:rsidP="007541C5">
            <w:pPr>
              <w:jc w:val="center"/>
              <w:rPr>
                <w:rFonts w:ascii="Palatino Linotype" w:hAnsi="Palatino Linotype" w:cs="Arial"/>
                <w:b/>
                <w:lang w:val="es-ES_tradnl"/>
              </w:rPr>
            </w:pPr>
          </w:p>
          <w:p w:rsidR="0075198E" w:rsidRPr="000C5283" w:rsidRDefault="0075198E" w:rsidP="007541C5">
            <w:pPr>
              <w:jc w:val="center"/>
              <w:rPr>
                <w:rFonts w:ascii="Palatino Linotype" w:hAnsi="Palatino Linotype" w:cs="Arial"/>
                <w:b/>
                <w:lang w:val="es-ES_tradnl"/>
              </w:rPr>
            </w:pPr>
          </w:p>
          <w:p w:rsidR="0075198E" w:rsidRPr="000C5283" w:rsidRDefault="0075198E" w:rsidP="007541C5">
            <w:pPr>
              <w:jc w:val="center"/>
              <w:rPr>
                <w:rFonts w:ascii="Palatino Linotype" w:hAnsi="Palatino Linotype" w:cs="Arial"/>
                <w:b/>
                <w:lang w:val="es-ES_tradnl"/>
              </w:rPr>
            </w:pPr>
          </w:p>
          <w:p w:rsidR="0075198E" w:rsidRPr="000C5283" w:rsidRDefault="0075198E" w:rsidP="007541C5">
            <w:pPr>
              <w:jc w:val="center"/>
              <w:rPr>
                <w:rFonts w:ascii="Palatino Linotype" w:hAnsi="Palatino Linotype" w:cs="Arial"/>
                <w:b/>
                <w:lang w:val="es-ES_tradnl"/>
              </w:rPr>
            </w:pPr>
          </w:p>
          <w:p w:rsidR="0075198E" w:rsidRPr="000C5283" w:rsidRDefault="0075198E" w:rsidP="007541C5">
            <w:pPr>
              <w:jc w:val="center"/>
              <w:rPr>
                <w:rFonts w:ascii="Palatino Linotype" w:hAnsi="Palatino Linotype" w:cs="Arial"/>
                <w:b/>
                <w:lang w:val="es-ES_tradnl"/>
              </w:rPr>
            </w:pPr>
          </w:p>
          <w:p w:rsidR="0075198E" w:rsidRPr="000C5283" w:rsidRDefault="0075198E" w:rsidP="007541C5">
            <w:pPr>
              <w:jc w:val="center"/>
              <w:rPr>
                <w:rFonts w:ascii="Palatino Linotype" w:hAnsi="Palatino Linotype" w:cs="Arial"/>
                <w:b/>
                <w:lang w:val="es-ES_tradnl"/>
              </w:rPr>
            </w:pPr>
          </w:p>
          <w:p w:rsidR="0075198E" w:rsidRPr="000C5283" w:rsidRDefault="0075198E" w:rsidP="007541C5">
            <w:pPr>
              <w:jc w:val="center"/>
              <w:rPr>
                <w:rFonts w:ascii="Palatino Linotype" w:hAnsi="Palatino Linotype" w:cs="Arial"/>
                <w:b/>
                <w:lang w:val="es-ES_tradnl"/>
              </w:rPr>
            </w:pPr>
            <w:r w:rsidRPr="000C5283">
              <w:rPr>
                <w:rFonts w:ascii="Palatino Linotype" w:hAnsi="Palatino Linotype" w:cs="Arial"/>
                <w:b/>
                <w:lang w:val="es-ES_tradnl"/>
              </w:rPr>
              <w:t>José Guadalupe Luna Hernández</w:t>
            </w:r>
          </w:p>
          <w:p w:rsidR="0075198E" w:rsidRPr="000C5283" w:rsidRDefault="0075198E" w:rsidP="007541C5">
            <w:pPr>
              <w:jc w:val="center"/>
              <w:rPr>
                <w:rFonts w:ascii="Palatino Linotype" w:hAnsi="Palatino Linotype" w:cs="Arial"/>
                <w:lang w:val="es-ES_tradnl"/>
              </w:rPr>
            </w:pPr>
            <w:r w:rsidRPr="000C5283">
              <w:rPr>
                <w:rFonts w:ascii="Palatino Linotype" w:hAnsi="Palatino Linotype" w:cs="Arial"/>
                <w:lang w:val="es-ES_tradnl"/>
              </w:rPr>
              <w:t>Comisionado</w:t>
            </w:r>
          </w:p>
          <w:p w:rsidR="0075198E" w:rsidRPr="000C5283" w:rsidRDefault="0075198E" w:rsidP="007541C5">
            <w:pPr>
              <w:jc w:val="center"/>
              <w:rPr>
                <w:rFonts w:ascii="Palatino Linotype" w:hAnsi="Palatino Linotype" w:cs="Arial"/>
                <w:b/>
                <w:lang w:val="es-ES_tradnl"/>
              </w:rPr>
            </w:pPr>
            <w:r w:rsidRPr="000C5283">
              <w:rPr>
                <w:rFonts w:ascii="Palatino Linotype" w:hAnsi="Palatino Linotype" w:cs="Arial"/>
                <w:b/>
                <w:lang w:val="es-ES_tradnl"/>
              </w:rPr>
              <w:t>(RÚBRICA)</w:t>
            </w:r>
          </w:p>
        </w:tc>
      </w:tr>
      <w:tr w:rsidR="0075198E" w:rsidRPr="000C5283" w:rsidTr="007541C5">
        <w:trPr>
          <w:jc w:val="center"/>
        </w:trPr>
        <w:tc>
          <w:tcPr>
            <w:tcW w:w="5182" w:type="dxa"/>
            <w:shd w:val="clear" w:color="auto" w:fill="auto"/>
          </w:tcPr>
          <w:p w:rsidR="0075198E" w:rsidRDefault="0075198E" w:rsidP="007541C5">
            <w:pPr>
              <w:jc w:val="center"/>
              <w:rPr>
                <w:rFonts w:ascii="Palatino Linotype" w:hAnsi="Palatino Linotype" w:cs="Arial"/>
                <w:b/>
                <w:lang w:val="es-ES_tradnl"/>
              </w:rPr>
            </w:pPr>
          </w:p>
          <w:p w:rsidR="0075198E" w:rsidRPr="000C5283" w:rsidRDefault="0075198E" w:rsidP="007541C5">
            <w:pPr>
              <w:jc w:val="center"/>
              <w:rPr>
                <w:rFonts w:ascii="Palatino Linotype" w:hAnsi="Palatino Linotype" w:cs="Arial"/>
                <w:b/>
                <w:lang w:val="es-ES_tradnl"/>
              </w:rPr>
            </w:pPr>
          </w:p>
          <w:p w:rsidR="0075198E" w:rsidRPr="000C5283" w:rsidRDefault="0075198E" w:rsidP="007541C5">
            <w:pPr>
              <w:jc w:val="center"/>
              <w:rPr>
                <w:rFonts w:ascii="Palatino Linotype" w:hAnsi="Palatino Linotype" w:cs="Arial"/>
                <w:b/>
                <w:lang w:val="es-ES_tradnl"/>
              </w:rPr>
            </w:pPr>
          </w:p>
          <w:p w:rsidR="0075198E" w:rsidRPr="000C5283" w:rsidRDefault="0075198E" w:rsidP="007541C5">
            <w:pPr>
              <w:jc w:val="center"/>
              <w:rPr>
                <w:rFonts w:ascii="Palatino Linotype" w:hAnsi="Palatino Linotype" w:cs="Arial"/>
                <w:b/>
                <w:lang w:val="es-ES_tradnl"/>
              </w:rPr>
            </w:pPr>
          </w:p>
          <w:p w:rsidR="0075198E" w:rsidRPr="000C5283" w:rsidRDefault="0075198E" w:rsidP="007541C5">
            <w:pPr>
              <w:jc w:val="center"/>
              <w:rPr>
                <w:rFonts w:ascii="Palatino Linotype" w:hAnsi="Palatino Linotype" w:cs="Arial"/>
                <w:b/>
                <w:lang w:val="es-ES_tradnl"/>
              </w:rPr>
            </w:pPr>
          </w:p>
          <w:p w:rsidR="0075198E" w:rsidRPr="000C5283" w:rsidRDefault="0075198E" w:rsidP="007541C5">
            <w:pPr>
              <w:jc w:val="center"/>
              <w:rPr>
                <w:rFonts w:ascii="Palatino Linotype" w:hAnsi="Palatino Linotype" w:cs="Arial"/>
                <w:b/>
                <w:lang w:val="es-ES_tradnl"/>
              </w:rPr>
            </w:pPr>
          </w:p>
          <w:p w:rsidR="0075198E" w:rsidRPr="000C5283" w:rsidRDefault="0075198E" w:rsidP="007541C5">
            <w:pPr>
              <w:jc w:val="center"/>
              <w:rPr>
                <w:rFonts w:ascii="Palatino Linotype" w:hAnsi="Palatino Linotype" w:cs="Arial"/>
                <w:b/>
                <w:lang w:val="es-ES_tradnl"/>
              </w:rPr>
            </w:pPr>
          </w:p>
          <w:p w:rsidR="0075198E" w:rsidRPr="000C5283" w:rsidRDefault="0075198E" w:rsidP="007541C5">
            <w:pPr>
              <w:jc w:val="center"/>
              <w:rPr>
                <w:rFonts w:ascii="Palatino Linotype" w:hAnsi="Palatino Linotype" w:cs="Arial"/>
                <w:b/>
                <w:lang w:val="es-ES_tradnl"/>
              </w:rPr>
            </w:pPr>
            <w:r w:rsidRPr="000C5283">
              <w:rPr>
                <w:rFonts w:ascii="Palatino Linotype" w:hAnsi="Palatino Linotype" w:cs="Arial"/>
                <w:b/>
                <w:lang w:val="es-ES_tradnl"/>
              </w:rPr>
              <w:t>Javier Martínez Cruz</w:t>
            </w:r>
          </w:p>
          <w:p w:rsidR="0075198E" w:rsidRPr="000C5283" w:rsidRDefault="0075198E" w:rsidP="007541C5">
            <w:pPr>
              <w:jc w:val="center"/>
              <w:rPr>
                <w:rFonts w:ascii="Palatino Linotype" w:hAnsi="Palatino Linotype" w:cs="Arial"/>
                <w:lang w:val="es-ES_tradnl"/>
              </w:rPr>
            </w:pPr>
            <w:r w:rsidRPr="000C5283">
              <w:rPr>
                <w:rFonts w:ascii="Palatino Linotype" w:hAnsi="Palatino Linotype" w:cs="Arial"/>
                <w:lang w:val="es-ES_tradnl"/>
              </w:rPr>
              <w:t>Comisionado</w:t>
            </w:r>
          </w:p>
          <w:p w:rsidR="0075198E" w:rsidRPr="000C5283" w:rsidRDefault="0075198E" w:rsidP="007541C5">
            <w:pPr>
              <w:jc w:val="center"/>
              <w:rPr>
                <w:rFonts w:ascii="Palatino Linotype" w:hAnsi="Palatino Linotype" w:cs="Arial"/>
                <w:lang w:val="es-ES_tradnl"/>
              </w:rPr>
            </w:pPr>
            <w:r w:rsidRPr="000C5283">
              <w:rPr>
                <w:rFonts w:ascii="Palatino Linotype" w:hAnsi="Palatino Linotype" w:cs="Arial"/>
                <w:b/>
                <w:lang w:val="es-ES_tradnl"/>
              </w:rPr>
              <w:t>(RÚBRICA)</w:t>
            </w:r>
          </w:p>
        </w:tc>
        <w:tc>
          <w:tcPr>
            <w:tcW w:w="5183" w:type="dxa"/>
            <w:shd w:val="clear" w:color="auto" w:fill="auto"/>
          </w:tcPr>
          <w:p w:rsidR="0075198E" w:rsidRPr="000C5283" w:rsidRDefault="0075198E" w:rsidP="007541C5">
            <w:pPr>
              <w:jc w:val="center"/>
              <w:rPr>
                <w:rFonts w:ascii="Palatino Linotype" w:hAnsi="Palatino Linotype" w:cs="Arial"/>
                <w:b/>
                <w:lang w:val="es-ES_tradnl"/>
              </w:rPr>
            </w:pPr>
          </w:p>
          <w:p w:rsidR="0075198E" w:rsidRPr="000C5283" w:rsidRDefault="0075198E" w:rsidP="007541C5">
            <w:pPr>
              <w:jc w:val="center"/>
              <w:rPr>
                <w:rFonts w:ascii="Palatino Linotype" w:hAnsi="Palatino Linotype" w:cs="Arial"/>
                <w:b/>
                <w:lang w:val="es-ES_tradnl"/>
              </w:rPr>
            </w:pPr>
          </w:p>
          <w:p w:rsidR="0075198E" w:rsidRPr="000C5283" w:rsidRDefault="0075198E" w:rsidP="007541C5">
            <w:pPr>
              <w:jc w:val="center"/>
              <w:rPr>
                <w:rFonts w:ascii="Palatino Linotype" w:hAnsi="Palatino Linotype" w:cs="Arial"/>
                <w:b/>
                <w:lang w:val="es-ES_tradnl"/>
              </w:rPr>
            </w:pPr>
          </w:p>
          <w:p w:rsidR="0075198E" w:rsidRDefault="0075198E" w:rsidP="007541C5">
            <w:pPr>
              <w:jc w:val="center"/>
              <w:rPr>
                <w:rFonts w:ascii="Palatino Linotype" w:hAnsi="Palatino Linotype" w:cs="Arial"/>
                <w:b/>
                <w:lang w:val="es-ES_tradnl"/>
              </w:rPr>
            </w:pPr>
          </w:p>
          <w:p w:rsidR="0075198E" w:rsidRPr="000C5283" w:rsidRDefault="0075198E" w:rsidP="007541C5">
            <w:pPr>
              <w:jc w:val="center"/>
              <w:rPr>
                <w:rFonts w:ascii="Palatino Linotype" w:hAnsi="Palatino Linotype" w:cs="Arial"/>
                <w:b/>
                <w:lang w:val="es-ES_tradnl"/>
              </w:rPr>
            </w:pPr>
          </w:p>
          <w:p w:rsidR="0075198E" w:rsidRPr="000C5283" w:rsidRDefault="0075198E" w:rsidP="007541C5">
            <w:pPr>
              <w:jc w:val="center"/>
              <w:rPr>
                <w:rFonts w:ascii="Palatino Linotype" w:hAnsi="Palatino Linotype" w:cs="Arial"/>
                <w:b/>
                <w:lang w:val="es-ES_tradnl"/>
              </w:rPr>
            </w:pPr>
          </w:p>
          <w:p w:rsidR="0075198E" w:rsidRPr="000C5283" w:rsidRDefault="0075198E" w:rsidP="007541C5">
            <w:pPr>
              <w:jc w:val="center"/>
              <w:rPr>
                <w:rFonts w:ascii="Palatino Linotype" w:hAnsi="Palatino Linotype" w:cs="Arial"/>
                <w:b/>
                <w:lang w:val="es-ES_tradnl"/>
              </w:rPr>
            </w:pPr>
          </w:p>
          <w:p w:rsidR="0075198E" w:rsidRPr="000C5283" w:rsidRDefault="0075198E" w:rsidP="007541C5">
            <w:pPr>
              <w:jc w:val="center"/>
              <w:rPr>
                <w:rFonts w:ascii="Palatino Linotype" w:hAnsi="Palatino Linotype" w:cs="Arial"/>
                <w:b/>
                <w:lang w:val="es-ES_tradnl"/>
              </w:rPr>
            </w:pPr>
            <w:r w:rsidRPr="000C5283">
              <w:rPr>
                <w:rFonts w:ascii="Palatino Linotype" w:hAnsi="Palatino Linotype" w:cs="Arial"/>
                <w:b/>
                <w:lang w:val="es-ES_tradnl"/>
              </w:rPr>
              <w:t>Luis Gustavo Parra Noriega</w:t>
            </w:r>
          </w:p>
          <w:p w:rsidR="0075198E" w:rsidRPr="000C5283" w:rsidRDefault="0075198E" w:rsidP="007541C5">
            <w:pPr>
              <w:jc w:val="center"/>
              <w:rPr>
                <w:rFonts w:ascii="Palatino Linotype" w:hAnsi="Palatino Linotype" w:cs="Arial"/>
                <w:lang w:val="es-ES_tradnl"/>
              </w:rPr>
            </w:pPr>
            <w:r w:rsidRPr="000C5283">
              <w:rPr>
                <w:rFonts w:ascii="Palatino Linotype" w:hAnsi="Palatino Linotype" w:cs="Arial"/>
                <w:lang w:val="es-ES_tradnl"/>
              </w:rPr>
              <w:t>Comisionado</w:t>
            </w:r>
          </w:p>
          <w:p w:rsidR="0075198E" w:rsidRPr="000C5283" w:rsidRDefault="0075198E" w:rsidP="007541C5">
            <w:pPr>
              <w:jc w:val="center"/>
              <w:rPr>
                <w:rFonts w:ascii="Palatino Linotype" w:hAnsi="Palatino Linotype" w:cs="Arial"/>
                <w:b/>
                <w:lang w:val="es-ES_tradnl"/>
              </w:rPr>
            </w:pPr>
            <w:r w:rsidRPr="000C5283">
              <w:rPr>
                <w:rFonts w:ascii="Palatino Linotype" w:hAnsi="Palatino Linotype" w:cs="Arial"/>
                <w:b/>
                <w:lang w:val="es-ES_tradnl"/>
              </w:rPr>
              <w:t>(RÚBRICA)</w:t>
            </w:r>
          </w:p>
        </w:tc>
      </w:tr>
      <w:tr w:rsidR="0075198E" w:rsidRPr="000C5283" w:rsidTr="007541C5">
        <w:trPr>
          <w:jc w:val="center"/>
        </w:trPr>
        <w:tc>
          <w:tcPr>
            <w:tcW w:w="10365" w:type="dxa"/>
            <w:gridSpan w:val="2"/>
            <w:shd w:val="clear" w:color="auto" w:fill="auto"/>
          </w:tcPr>
          <w:p w:rsidR="0075198E" w:rsidRPr="000C5283" w:rsidRDefault="0075198E" w:rsidP="007541C5">
            <w:pPr>
              <w:jc w:val="center"/>
              <w:rPr>
                <w:rFonts w:ascii="Palatino Linotype" w:hAnsi="Palatino Linotype" w:cs="Arial"/>
                <w:b/>
                <w:lang w:val="es-ES_tradnl"/>
              </w:rPr>
            </w:pPr>
          </w:p>
          <w:p w:rsidR="0075198E" w:rsidRPr="000C5283" w:rsidRDefault="0075198E" w:rsidP="007541C5">
            <w:pPr>
              <w:jc w:val="center"/>
              <w:rPr>
                <w:rFonts w:ascii="Palatino Linotype" w:hAnsi="Palatino Linotype" w:cs="Arial"/>
                <w:b/>
                <w:lang w:val="es-ES_tradnl"/>
              </w:rPr>
            </w:pPr>
          </w:p>
          <w:p w:rsidR="0075198E" w:rsidRPr="000C5283" w:rsidRDefault="0075198E" w:rsidP="007541C5">
            <w:pPr>
              <w:jc w:val="center"/>
              <w:rPr>
                <w:rFonts w:ascii="Palatino Linotype" w:hAnsi="Palatino Linotype" w:cs="Arial"/>
                <w:b/>
                <w:lang w:val="es-ES_tradnl"/>
              </w:rPr>
            </w:pPr>
          </w:p>
          <w:p w:rsidR="0075198E" w:rsidRPr="000C5283" w:rsidRDefault="0075198E" w:rsidP="007541C5">
            <w:pPr>
              <w:jc w:val="center"/>
              <w:rPr>
                <w:rFonts w:ascii="Palatino Linotype" w:hAnsi="Palatino Linotype" w:cs="Arial"/>
                <w:b/>
                <w:lang w:val="es-ES_tradnl"/>
              </w:rPr>
            </w:pPr>
          </w:p>
          <w:p w:rsidR="0075198E" w:rsidRPr="000C5283" w:rsidRDefault="0075198E" w:rsidP="007541C5">
            <w:pPr>
              <w:jc w:val="center"/>
              <w:rPr>
                <w:rFonts w:ascii="Palatino Linotype" w:hAnsi="Palatino Linotype" w:cs="Arial"/>
                <w:b/>
                <w:lang w:val="es-ES_tradnl"/>
              </w:rPr>
            </w:pPr>
          </w:p>
          <w:p w:rsidR="0075198E" w:rsidRPr="000C5283" w:rsidRDefault="0075198E" w:rsidP="007541C5">
            <w:pPr>
              <w:jc w:val="center"/>
              <w:rPr>
                <w:rFonts w:ascii="Palatino Linotype" w:hAnsi="Palatino Linotype" w:cs="Arial"/>
                <w:b/>
                <w:lang w:val="es-ES_tradnl"/>
              </w:rPr>
            </w:pPr>
          </w:p>
          <w:p w:rsidR="0075198E" w:rsidRPr="000C5283" w:rsidRDefault="0075198E" w:rsidP="007541C5">
            <w:pPr>
              <w:jc w:val="center"/>
              <w:rPr>
                <w:rFonts w:ascii="Palatino Linotype" w:hAnsi="Palatino Linotype" w:cs="Arial"/>
                <w:b/>
                <w:lang w:val="es-ES_tradnl"/>
              </w:rPr>
            </w:pPr>
            <w:r w:rsidRPr="000C5283">
              <w:rPr>
                <w:rFonts w:ascii="Palatino Linotype" w:hAnsi="Palatino Linotype" w:cs="Arial"/>
                <w:b/>
                <w:lang w:val="es-ES_tradnl"/>
              </w:rPr>
              <w:t>Alexis Tapia Ramírez</w:t>
            </w:r>
          </w:p>
          <w:p w:rsidR="0075198E" w:rsidRPr="000C5283" w:rsidRDefault="0075198E" w:rsidP="007541C5">
            <w:pPr>
              <w:jc w:val="center"/>
              <w:rPr>
                <w:rFonts w:ascii="Palatino Linotype" w:hAnsi="Palatino Linotype" w:cs="Arial"/>
                <w:lang w:val="es-ES_tradnl"/>
              </w:rPr>
            </w:pPr>
            <w:r w:rsidRPr="000C5283">
              <w:rPr>
                <w:rFonts w:ascii="Palatino Linotype" w:hAnsi="Palatino Linotype" w:cs="Arial"/>
                <w:lang w:val="es-ES_tradnl"/>
              </w:rPr>
              <w:t>Secretario Técnico del Pleno</w:t>
            </w:r>
          </w:p>
          <w:p w:rsidR="0075198E" w:rsidRPr="000C5283" w:rsidRDefault="0075198E" w:rsidP="007541C5">
            <w:pPr>
              <w:jc w:val="center"/>
              <w:rPr>
                <w:rFonts w:ascii="Palatino Linotype" w:hAnsi="Palatino Linotype" w:cs="Arial"/>
                <w:lang w:val="es-ES_tradnl"/>
              </w:rPr>
            </w:pPr>
            <w:r w:rsidRPr="000C5283">
              <w:rPr>
                <w:rFonts w:ascii="Palatino Linotype" w:hAnsi="Palatino Linotype" w:cs="Arial"/>
                <w:b/>
                <w:lang w:val="es-ES_tradnl"/>
              </w:rPr>
              <w:t>(RÚBRICA)</w:t>
            </w:r>
            <w:r w:rsidRPr="000C5283">
              <w:rPr>
                <w:rFonts w:ascii="Palatino Linotype" w:hAnsi="Palatino Linotype" w:cs="Arial"/>
                <w:lang w:val="es-ES_tradnl"/>
              </w:rPr>
              <w:t xml:space="preserve"> </w:t>
            </w:r>
          </w:p>
        </w:tc>
      </w:tr>
    </w:tbl>
    <w:p w:rsidR="00E97F1E" w:rsidRPr="004347E5" w:rsidRDefault="00E97F1E" w:rsidP="001711F5">
      <w:pPr>
        <w:spacing w:before="160"/>
        <w:jc w:val="both"/>
        <w:rPr>
          <w:rFonts w:ascii="Palatino Linotype" w:hAnsi="Palatino Linotype" w:cs="Arial"/>
          <w:sz w:val="22"/>
          <w:szCs w:val="22"/>
          <w:lang w:val="es-ES"/>
        </w:rPr>
      </w:pPr>
    </w:p>
    <w:p w:rsidR="000104F0" w:rsidRPr="004347E5" w:rsidRDefault="000104F0" w:rsidP="001711F5">
      <w:pPr>
        <w:spacing w:before="160"/>
        <w:jc w:val="both"/>
        <w:rPr>
          <w:rFonts w:ascii="Palatino Linotype" w:hAnsi="Palatino Linotype" w:cs="Arial"/>
          <w:sz w:val="22"/>
          <w:szCs w:val="22"/>
          <w:lang w:val="es-ES"/>
        </w:rPr>
      </w:pPr>
      <w:r w:rsidRPr="004347E5">
        <w:rPr>
          <w:rFonts w:ascii="Palatino Linotype" w:hAnsi="Palatino Linotype" w:cs="Arial"/>
          <w:sz w:val="22"/>
          <w:szCs w:val="22"/>
          <w:lang w:val="es-ES"/>
        </w:rPr>
        <w:t>Esta</w:t>
      </w:r>
      <w:r w:rsidR="00D730A4" w:rsidRPr="004347E5">
        <w:rPr>
          <w:rFonts w:ascii="Palatino Linotype" w:hAnsi="Palatino Linotype" w:cs="Arial"/>
          <w:sz w:val="22"/>
          <w:szCs w:val="22"/>
          <w:lang w:val="es-ES"/>
        </w:rPr>
        <w:t xml:space="preserve"> </w:t>
      </w:r>
      <w:r w:rsidRPr="004347E5">
        <w:rPr>
          <w:rFonts w:ascii="Palatino Linotype" w:hAnsi="Palatino Linotype" w:cs="Arial"/>
          <w:sz w:val="22"/>
          <w:szCs w:val="22"/>
          <w:lang w:val="es-ES"/>
        </w:rPr>
        <w:t>hoja</w:t>
      </w:r>
      <w:r w:rsidR="00D730A4" w:rsidRPr="004347E5">
        <w:rPr>
          <w:rFonts w:ascii="Palatino Linotype" w:hAnsi="Palatino Linotype" w:cs="Arial"/>
          <w:sz w:val="22"/>
          <w:szCs w:val="22"/>
          <w:lang w:val="es-ES"/>
        </w:rPr>
        <w:t xml:space="preserve"> </w:t>
      </w:r>
      <w:r w:rsidRPr="004347E5">
        <w:rPr>
          <w:rFonts w:ascii="Palatino Linotype" w:hAnsi="Palatino Linotype" w:cs="Arial"/>
          <w:sz w:val="22"/>
          <w:szCs w:val="22"/>
          <w:lang w:val="es-ES"/>
        </w:rPr>
        <w:t>corresponde</w:t>
      </w:r>
      <w:r w:rsidR="00D730A4" w:rsidRPr="004347E5">
        <w:rPr>
          <w:rFonts w:ascii="Palatino Linotype" w:hAnsi="Palatino Linotype" w:cs="Arial"/>
          <w:sz w:val="22"/>
          <w:szCs w:val="22"/>
          <w:lang w:val="es-ES"/>
        </w:rPr>
        <w:t xml:space="preserve"> </w:t>
      </w:r>
      <w:r w:rsidRPr="004347E5">
        <w:rPr>
          <w:rFonts w:ascii="Palatino Linotype" w:hAnsi="Palatino Linotype" w:cs="Arial"/>
          <w:sz w:val="22"/>
          <w:szCs w:val="22"/>
          <w:lang w:val="es-ES"/>
        </w:rPr>
        <w:t>a</w:t>
      </w:r>
      <w:r w:rsidR="00D730A4" w:rsidRPr="004347E5">
        <w:rPr>
          <w:rFonts w:ascii="Palatino Linotype" w:hAnsi="Palatino Linotype" w:cs="Arial"/>
          <w:sz w:val="22"/>
          <w:szCs w:val="22"/>
          <w:lang w:val="es-ES"/>
        </w:rPr>
        <w:t xml:space="preserve"> </w:t>
      </w:r>
      <w:r w:rsidRPr="004347E5">
        <w:rPr>
          <w:rFonts w:ascii="Palatino Linotype" w:hAnsi="Palatino Linotype" w:cs="Arial"/>
          <w:sz w:val="22"/>
          <w:szCs w:val="22"/>
          <w:lang w:val="es-ES"/>
        </w:rPr>
        <w:t>la</w:t>
      </w:r>
      <w:r w:rsidR="00D730A4" w:rsidRPr="004347E5">
        <w:rPr>
          <w:rFonts w:ascii="Palatino Linotype" w:hAnsi="Palatino Linotype" w:cs="Arial"/>
          <w:sz w:val="22"/>
          <w:szCs w:val="22"/>
          <w:lang w:val="es-ES"/>
        </w:rPr>
        <w:t xml:space="preserve"> </w:t>
      </w:r>
      <w:r w:rsidRPr="004347E5">
        <w:rPr>
          <w:rFonts w:ascii="Palatino Linotype" w:hAnsi="Palatino Linotype" w:cs="Arial"/>
          <w:sz w:val="22"/>
          <w:szCs w:val="22"/>
          <w:lang w:val="es-ES"/>
        </w:rPr>
        <w:t>resolución</w:t>
      </w:r>
      <w:r w:rsidR="00D730A4" w:rsidRPr="004347E5">
        <w:rPr>
          <w:rFonts w:ascii="Palatino Linotype" w:hAnsi="Palatino Linotype" w:cs="Arial"/>
          <w:sz w:val="22"/>
          <w:szCs w:val="22"/>
          <w:lang w:val="es-ES"/>
        </w:rPr>
        <w:t xml:space="preserve"> </w:t>
      </w:r>
      <w:r w:rsidRPr="004347E5">
        <w:rPr>
          <w:rFonts w:ascii="Palatino Linotype" w:hAnsi="Palatino Linotype" w:cs="Arial"/>
          <w:sz w:val="22"/>
          <w:szCs w:val="22"/>
          <w:lang w:val="es-ES"/>
        </w:rPr>
        <w:t>de</w:t>
      </w:r>
      <w:r w:rsidR="00D730A4" w:rsidRPr="004347E5">
        <w:rPr>
          <w:rFonts w:ascii="Palatino Linotype" w:hAnsi="Palatino Linotype" w:cs="Arial"/>
          <w:sz w:val="22"/>
          <w:szCs w:val="22"/>
          <w:lang w:val="es-ES"/>
        </w:rPr>
        <w:t xml:space="preserve"> </w:t>
      </w:r>
      <w:r w:rsidRPr="004347E5">
        <w:rPr>
          <w:rFonts w:ascii="Palatino Linotype" w:hAnsi="Palatino Linotype" w:cs="Arial"/>
          <w:sz w:val="22"/>
          <w:szCs w:val="22"/>
          <w:lang w:val="es-ES"/>
        </w:rPr>
        <w:t>fecha</w:t>
      </w:r>
      <w:r w:rsidR="00D730A4" w:rsidRPr="004347E5">
        <w:rPr>
          <w:rFonts w:ascii="Palatino Linotype" w:hAnsi="Palatino Linotype" w:cs="Arial"/>
          <w:sz w:val="22"/>
          <w:szCs w:val="22"/>
          <w:lang w:val="es-ES"/>
        </w:rPr>
        <w:t xml:space="preserve"> </w:t>
      </w:r>
      <w:r w:rsidR="0003652A" w:rsidRPr="004347E5">
        <w:rPr>
          <w:rFonts w:ascii="Palatino Linotype" w:hAnsi="Palatino Linotype" w:cs="Arial"/>
          <w:sz w:val="22"/>
          <w:szCs w:val="22"/>
          <w:lang w:val="es-ES"/>
        </w:rPr>
        <w:t>nueve de mayo de dos mil diecinueve</w:t>
      </w:r>
      <w:r w:rsidRPr="004347E5">
        <w:rPr>
          <w:rFonts w:ascii="Palatino Linotype" w:hAnsi="Palatino Linotype" w:cs="Arial"/>
          <w:sz w:val="22"/>
          <w:szCs w:val="22"/>
          <w:lang w:val="es-ES"/>
        </w:rPr>
        <w:t>,</w:t>
      </w:r>
      <w:r w:rsidR="00D730A4" w:rsidRPr="004347E5">
        <w:rPr>
          <w:rFonts w:ascii="Palatino Linotype" w:hAnsi="Palatino Linotype" w:cs="Arial"/>
          <w:sz w:val="22"/>
          <w:szCs w:val="22"/>
          <w:lang w:val="es-ES"/>
        </w:rPr>
        <w:t xml:space="preserve"> </w:t>
      </w:r>
      <w:r w:rsidRPr="004347E5">
        <w:rPr>
          <w:rFonts w:ascii="Palatino Linotype" w:hAnsi="Palatino Linotype" w:cs="Arial"/>
          <w:sz w:val="22"/>
          <w:szCs w:val="22"/>
          <w:lang w:val="es-ES"/>
        </w:rPr>
        <w:t>emitida</w:t>
      </w:r>
      <w:r w:rsidR="00D730A4" w:rsidRPr="004347E5">
        <w:rPr>
          <w:rFonts w:ascii="Palatino Linotype" w:hAnsi="Palatino Linotype" w:cs="Arial"/>
          <w:sz w:val="22"/>
          <w:szCs w:val="22"/>
          <w:lang w:val="es-ES"/>
        </w:rPr>
        <w:t xml:space="preserve"> </w:t>
      </w:r>
      <w:r w:rsidRPr="004347E5">
        <w:rPr>
          <w:rFonts w:ascii="Palatino Linotype" w:hAnsi="Palatino Linotype" w:cs="Arial"/>
          <w:sz w:val="22"/>
          <w:szCs w:val="22"/>
          <w:lang w:val="es-ES"/>
        </w:rPr>
        <w:t>en</w:t>
      </w:r>
      <w:r w:rsidR="00D730A4" w:rsidRPr="004347E5">
        <w:rPr>
          <w:rFonts w:ascii="Palatino Linotype" w:hAnsi="Palatino Linotype" w:cs="Arial"/>
          <w:sz w:val="22"/>
          <w:szCs w:val="22"/>
          <w:lang w:val="es-ES"/>
        </w:rPr>
        <w:t xml:space="preserve"> </w:t>
      </w:r>
      <w:r w:rsidRPr="004347E5">
        <w:rPr>
          <w:rFonts w:ascii="Palatino Linotype" w:hAnsi="Palatino Linotype" w:cs="Arial"/>
          <w:sz w:val="22"/>
          <w:szCs w:val="22"/>
          <w:lang w:val="es-ES"/>
        </w:rPr>
        <w:t>el</w:t>
      </w:r>
      <w:r w:rsidR="00D730A4" w:rsidRPr="004347E5">
        <w:rPr>
          <w:rFonts w:ascii="Palatino Linotype" w:hAnsi="Palatino Linotype" w:cs="Arial"/>
          <w:sz w:val="22"/>
          <w:szCs w:val="22"/>
          <w:lang w:val="es-ES"/>
        </w:rPr>
        <w:t xml:space="preserve"> </w:t>
      </w:r>
      <w:r w:rsidRPr="004347E5">
        <w:rPr>
          <w:rFonts w:ascii="Palatino Linotype" w:hAnsi="Palatino Linotype" w:cs="Arial"/>
          <w:sz w:val="22"/>
          <w:szCs w:val="22"/>
          <w:lang w:val="es-ES"/>
        </w:rPr>
        <w:t>recurso</w:t>
      </w:r>
      <w:r w:rsidR="00D730A4" w:rsidRPr="004347E5">
        <w:rPr>
          <w:rFonts w:ascii="Palatino Linotype" w:hAnsi="Palatino Linotype" w:cs="Arial"/>
          <w:sz w:val="22"/>
          <w:szCs w:val="22"/>
          <w:lang w:val="es-ES"/>
        </w:rPr>
        <w:t xml:space="preserve"> </w:t>
      </w:r>
      <w:r w:rsidRPr="004347E5">
        <w:rPr>
          <w:rFonts w:ascii="Palatino Linotype" w:hAnsi="Palatino Linotype" w:cs="Arial"/>
          <w:sz w:val="22"/>
          <w:szCs w:val="22"/>
          <w:lang w:val="es-ES"/>
        </w:rPr>
        <w:t>de</w:t>
      </w:r>
      <w:r w:rsidR="00D730A4" w:rsidRPr="004347E5">
        <w:rPr>
          <w:rFonts w:ascii="Palatino Linotype" w:hAnsi="Palatino Linotype" w:cs="Arial"/>
          <w:sz w:val="22"/>
          <w:szCs w:val="22"/>
          <w:lang w:val="es-ES"/>
        </w:rPr>
        <w:t xml:space="preserve"> </w:t>
      </w:r>
      <w:r w:rsidRPr="004347E5">
        <w:rPr>
          <w:rFonts w:ascii="Palatino Linotype" w:hAnsi="Palatino Linotype" w:cs="Arial"/>
          <w:sz w:val="22"/>
          <w:szCs w:val="22"/>
          <w:lang w:val="es-ES"/>
        </w:rPr>
        <w:t>revisión</w:t>
      </w:r>
      <w:r w:rsidR="00D730A4" w:rsidRPr="004347E5">
        <w:rPr>
          <w:rFonts w:ascii="Palatino Linotype" w:hAnsi="Palatino Linotype" w:cs="Arial"/>
          <w:sz w:val="22"/>
          <w:szCs w:val="22"/>
          <w:lang w:val="es-ES"/>
        </w:rPr>
        <w:t xml:space="preserve"> </w:t>
      </w:r>
      <w:r w:rsidRPr="004347E5">
        <w:rPr>
          <w:rFonts w:ascii="Palatino Linotype" w:hAnsi="Palatino Linotype" w:cs="Arial"/>
          <w:sz w:val="22"/>
          <w:szCs w:val="22"/>
          <w:lang w:val="es-ES"/>
        </w:rPr>
        <w:t>número</w:t>
      </w:r>
      <w:r w:rsidR="00D730A4" w:rsidRPr="004347E5">
        <w:rPr>
          <w:rFonts w:ascii="Palatino Linotype" w:hAnsi="Palatino Linotype" w:cs="Arial"/>
          <w:sz w:val="22"/>
          <w:szCs w:val="22"/>
          <w:lang w:val="es-ES"/>
        </w:rPr>
        <w:t xml:space="preserve"> </w:t>
      </w:r>
      <w:r w:rsidR="00D33919" w:rsidRPr="004347E5">
        <w:rPr>
          <w:rFonts w:ascii="Palatino Linotype" w:hAnsi="Palatino Linotype" w:cs="Arial"/>
          <w:sz w:val="22"/>
          <w:szCs w:val="22"/>
          <w:lang w:val="es-ES"/>
        </w:rPr>
        <w:t>01052/INFOEM/IP/RR/2019</w:t>
      </w:r>
      <w:r w:rsidRPr="004347E5">
        <w:rPr>
          <w:rFonts w:ascii="Palatino Linotype" w:hAnsi="Palatino Linotype" w:cs="Arial"/>
          <w:sz w:val="22"/>
          <w:szCs w:val="22"/>
          <w:lang w:val="es-ES"/>
        </w:rPr>
        <w:t>.</w:t>
      </w:r>
      <w:r w:rsidR="0091066D" w:rsidRPr="004347E5">
        <w:t xml:space="preserve"> </w:t>
      </w:r>
    </w:p>
    <w:p w:rsidR="000104F0" w:rsidRPr="00867D3D" w:rsidRDefault="005B13D0" w:rsidP="000104F0">
      <w:pPr>
        <w:spacing w:before="120"/>
        <w:jc w:val="both"/>
        <w:rPr>
          <w:rFonts w:ascii="Palatino Linotype" w:hAnsi="Palatino Linotype" w:cs="Arial"/>
          <w:sz w:val="22"/>
          <w:szCs w:val="22"/>
          <w:lang w:val="es-ES"/>
        </w:rPr>
      </w:pPr>
      <w:r w:rsidRPr="004347E5">
        <w:rPr>
          <w:rFonts w:ascii="Palatino Linotype" w:hAnsi="Palatino Linotype" w:cs="Arial"/>
          <w:sz w:val="22"/>
          <w:szCs w:val="22"/>
          <w:lang w:val="es-ES"/>
        </w:rPr>
        <w:t>ATU</w:t>
      </w:r>
      <w:r w:rsidR="000104F0" w:rsidRPr="004347E5">
        <w:rPr>
          <w:rFonts w:ascii="Palatino Linotype" w:hAnsi="Palatino Linotype" w:cs="Arial"/>
          <w:sz w:val="22"/>
          <w:szCs w:val="22"/>
          <w:lang w:val="es-ES"/>
        </w:rPr>
        <w:t>/JMAV</w:t>
      </w:r>
    </w:p>
    <w:sectPr w:rsidR="000104F0" w:rsidRPr="00867D3D" w:rsidSect="006957B1">
      <w:headerReference w:type="default" r:id="rId22"/>
      <w:footerReference w:type="default" r:id="rId23"/>
      <w:headerReference w:type="first" r:id="rId24"/>
      <w:footerReference w:type="first" r:id="rId2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4DA" w:rsidRDefault="009274DA" w:rsidP="00C80F8C">
      <w:r>
        <w:separator/>
      </w:r>
    </w:p>
  </w:endnote>
  <w:endnote w:type="continuationSeparator" w:id="0">
    <w:p w:rsidR="009274DA" w:rsidRDefault="009274D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LiberationSerif">
    <w:panose1 w:val="00000000000000000000"/>
    <w:charset w:val="00"/>
    <w:family w:val="auto"/>
    <w:notTrueType/>
    <w:pitch w:val="default"/>
    <w:sig w:usb0="00000003" w:usb1="00000000" w:usb2="00000000" w:usb3="00000000" w:csb0="00000001" w:csb1="00000000"/>
  </w:font>
  <w:font w:name="LiberationSerif-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986" w:rsidRPr="00A2780F" w:rsidRDefault="000B5986"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2B337C">
      <w:rPr>
        <w:rFonts w:ascii="Arial" w:hAnsi="Arial" w:cs="Arial"/>
        <w:b/>
        <w:bCs/>
        <w:noProof/>
        <w:sz w:val="20"/>
        <w:szCs w:val="20"/>
      </w:rPr>
      <w:t>25</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2B337C">
      <w:rPr>
        <w:rFonts w:ascii="Arial" w:hAnsi="Arial" w:cs="Arial"/>
        <w:b/>
        <w:bCs/>
        <w:noProof/>
        <w:sz w:val="20"/>
        <w:szCs w:val="20"/>
      </w:rPr>
      <w:t>26</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986" w:rsidRDefault="000B5986"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2B337C">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2B337C">
      <w:rPr>
        <w:rFonts w:ascii="Arial" w:hAnsi="Arial" w:cs="Arial"/>
        <w:b/>
        <w:bCs/>
        <w:noProof/>
        <w:sz w:val="20"/>
        <w:szCs w:val="20"/>
      </w:rPr>
      <w:t>26</w:t>
    </w:r>
    <w:r w:rsidRPr="00986599">
      <w:rPr>
        <w:rFonts w:ascii="Arial" w:hAnsi="Arial" w:cs="Arial"/>
        <w:b/>
        <w:bCs/>
        <w:sz w:val="20"/>
        <w:szCs w:val="20"/>
      </w:rPr>
      <w:fldChar w:fldCharType="end"/>
    </w:r>
  </w:p>
  <w:p w:rsidR="000B5986" w:rsidRPr="00070856" w:rsidRDefault="000B5986"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4DA" w:rsidRDefault="009274DA" w:rsidP="00C80F8C">
      <w:r>
        <w:separator/>
      </w:r>
    </w:p>
  </w:footnote>
  <w:footnote w:type="continuationSeparator" w:id="0">
    <w:p w:rsidR="009274DA" w:rsidRDefault="009274DA" w:rsidP="00C80F8C">
      <w:r>
        <w:continuationSeparator/>
      </w:r>
    </w:p>
  </w:footnote>
  <w:footnote w:id="1">
    <w:p w:rsidR="00361D20" w:rsidRPr="00361D20" w:rsidRDefault="00361D20" w:rsidP="00361D20">
      <w:pPr>
        <w:pStyle w:val="Textonotapie"/>
        <w:jc w:val="both"/>
        <w:rPr>
          <w:rFonts w:ascii="Palatino Linotype" w:hAnsi="Palatino Linotype"/>
          <w:sz w:val="16"/>
        </w:rPr>
      </w:pPr>
      <w:r>
        <w:rPr>
          <w:rStyle w:val="Refdenotaalpie"/>
        </w:rPr>
        <w:footnoteRef/>
      </w:r>
      <w:r>
        <w:t xml:space="preserve"> </w:t>
      </w:r>
      <w:r w:rsidRPr="00361D20">
        <w:rPr>
          <w:rFonts w:ascii="Palatino Linotype" w:hAnsi="Palatino Linotype"/>
          <w:sz w:val="16"/>
        </w:rPr>
        <w:t xml:space="preserve">El cual puede ser consultado en la liga electrónica </w:t>
      </w:r>
      <w:r w:rsidRPr="00361D20">
        <w:rPr>
          <w:rFonts w:ascii="Palatino Linotype" w:eastAsia="Calibri" w:hAnsi="Palatino Linotype" w:cs="Arial"/>
          <w:sz w:val="16"/>
          <w:lang w:val="es-ES" w:eastAsia="es-MX"/>
        </w:rPr>
        <w:t>https://legislacion.edomex.gob.mx/sites/legislacion.edomex.gob.mx/</w:t>
      </w:r>
      <w:r>
        <w:rPr>
          <w:rFonts w:ascii="Palatino Linotype" w:eastAsia="Calibri" w:hAnsi="Palatino Linotype" w:cs="Arial"/>
          <w:sz w:val="16"/>
          <w:lang w:val="es-ES" w:eastAsia="es-MX"/>
        </w:rPr>
        <w:t xml:space="preserve"> </w:t>
      </w:r>
      <w:r w:rsidRPr="00361D20">
        <w:rPr>
          <w:rFonts w:ascii="Palatino Linotype" w:eastAsia="Calibri" w:hAnsi="Palatino Linotype" w:cs="Arial"/>
          <w:sz w:val="16"/>
          <w:lang w:val="es-ES" w:eastAsia="es-MX"/>
        </w:rPr>
        <w:t>files/files/</w:t>
      </w:r>
      <w:proofErr w:type="spellStart"/>
      <w:r w:rsidRPr="00361D20">
        <w:rPr>
          <w:rFonts w:ascii="Palatino Linotype" w:eastAsia="Calibri" w:hAnsi="Palatino Linotype" w:cs="Arial"/>
          <w:sz w:val="16"/>
          <w:lang w:val="es-ES" w:eastAsia="es-MX"/>
        </w:rPr>
        <w:t>pdf</w:t>
      </w:r>
      <w:proofErr w:type="spellEnd"/>
      <w:r w:rsidRPr="00361D20">
        <w:rPr>
          <w:rFonts w:ascii="Palatino Linotype" w:eastAsia="Calibri" w:hAnsi="Palatino Linotype" w:cs="Arial"/>
          <w:sz w:val="16"/>
          <w:lang w:val="es-ES" w:eastAsia="es-MX"/>
        </w:rPr>
        <w:t>/</w:t>
      </w:r>
      <w:proofErr w:type="spellStart"/>
      <w:r w:rsidRPr="00361D20">
        <w:rPr>
          <w:rFonts w:ascii="Palatino Linotype" w:eastAsia="Calibri" w:hAnsi="Palatino Linotype" w:cs="Arial"/>
          <w:sz w:val="16"/>
          <w:lang w:val="es-ES" w:eastAsia="es-MX"/>
        </w:rPr>
        <w:t>gct</w:t>
      </w:r>
      <w:proofErr w:type="spellEnd"/>
      <w:r w:rsidRPr="00361D20">
        <w:rPr>
          <w:rFonts w:ascii="Palatino Linotype" w:eastAsia="Calibri" w:hAnsi="Palatino Linotype" w:cs="Arial"/>
          <w:sz w:val="16"/>
          <w:lang w:val="es-ES" w:eastAsia="es-MX"/>
        </w:rPr>
        <w:t>/2017/sep111.pdf</w:t>
      </w:r>
      <w:r>
        <w:rPr>
          <w:rFonts w:ascii="Palatino Linotype" w:eastAsia="Calibri" w:hAnsi="Palatino Linotype" w:cs="Arial"/>
          <w:sz w:val="16"/>
          <w:lang w:val="es-ES" w:eastAsia="es-MX"/>
        </w:rPr>
        <w:t>.</w:t>
      </w:r>
    </w:p>
  </w:footnote>
  <w:footnote w:id="2">
    <w:p w:rsidR="000B5986" w:rsidRPr="00D95D9E" w:rsidRDefault="000B5986" w:rsidP="00D95D9E">
      <w:pPr>
        <w:pStyle w:val="Textonotapie"/>
        <w:jc w:val="both"/>
        <w:rPr>
          <w:rFonts w:ascii="Palatino Linotype" w:hAnsi="Palatino Linotype"/>
          <w:sz w:val="16"/>
        </w:rPr>
      </w:pPr>
      <w:r>
        <w:rPr>
          <w:rStyle w:val="Refdenotaalpie"/>
        </w:rPr>
        <w:footnoteRef/>
      </w:r>
      <w:r>
        <w:t xml:space="preserve"> </w:t>
      </w:r>
      <w:r w:rsidRPr="00D95D9E">
        <w:rPr>
          <w:rFonts w:ascii="Palatino Linotype" w:hAnsi="Palatino Linotype"/>
          <w:b/>
          <w:sz w:val="16"/>
        </w:rPr>
        <w:t>Artículo 173</w:t>
      </w:r>
      <w:r w:rsidRPr="00D95D9E">
        <w:rPr>
          <w:rFonts w:ascii="Palatino Linotype" w:hAnsi="Palatino Linotype"/>
          <w:sz w:val="16"/>
        </w:rPr>
        <w:t xml:space="preserve">. Sin perjuicio de lo anteriormente establecido, </w:t>
      </w:r>
      <w:r w:rsidRPr="00D95D9E">
        <w:rPr>
          <w:rFonts w:ascii="Palatino Linotype" w:hAnsi="Palatino Linotype"/>
          <w:b/>
          <w:sz w:val="16"/>
          <w:u w:val="single"/>
        </w:rPr>
        <w:t>el procedimiento de acceso a la información se rige por los siguientes principios</w:t>
      </w:r>
      <w:r w:rsidRPr="00D95D9E">
        <w:rPr>
          <w:rFonts w:ascii="Palatino Linotype" w:hAnsi="Palatino Linotype"/>
          <w:sz w:val="16"/>
        </w:rPr>
        <w:t xml:space="preserve">: </w:t>
      </w:r>
    </w:p>
    <w:p w:rsidR="000B5986" w:rsidRPr="00D95D9E" w:rsidRDefault="000B5986" w:rsidP="00D95D9E">
      <w:pPr>
        <w:pStyle w:val="Textonotapie"/>
        <w:jc w:val="both"/>
        <w:rPr>
          <w:rFonts w:ascii="Palatino Linotype" w:hAnsi="Palatino Linotype"/>
          <w:sz w:val="16"/>
        </w:rPr>
      </w:pPr>
      <w:r>
        <w:rPr>
          <w:rFonts w:ascii="Palatino Linotype" w:hAnsi="Palatino Linotype"/>
          <w:sz w:val="16"/>
        </w:rPr>
        <w:t>[…]</w:t>
      </w:r>
    </w:p>
    <w:p w:rsidR="000B5986" w:rsidRDefault="000B5986" w:rsidP="00D95D9E">
      <w:pPr>
        <w:pStyle w:val="Textonotapie"/>
        <w:jc w:val="both"/>
      </w:pPr>
      <w:r w:rsidRPr="00D95D9E">
        <w:rPr>
          <w:rFonts w:ascii="Palatino Linotype" w:hAnsi="Palatino Linotype"/>
          <w:b/>
          <w:sz w:val="16"/>
        </w:rPr>
        <w:t xml:space="preserve">III. </w:t>
      </w:r>
      <w:r w:rsidRPr="00D95D9E">
        <w:rPr>
          <w:rFonts w:ascii="Palatino Linotype" w:hAnsi="Palatino Linotype"/>
          <w:b/>
          <w:sz w:val="16"/>
          <w:u w:val="single"/>
        </w:rPr>
        <w:t>Auxilio y orientación a los particulares</w:t>
      </w:r>
      <w:r w:rsidRPr="00D95D9E">
        <w:rPr>
          <w:rFonts w:ascii="Palatino Linotype" w:hAnsi="Palatino Linotype"/>
          <w:sz w:val="16"/>
        </w:rPr>
        <w:t>.</w:t>
      </w:r>
    </w:p>
  </w:footnote>
  <w:footnote w:id="3">
    <w:p w:rsidR="000B5986" w:rsidRPr="00D95D9E" w:rsidRDefault="000B5986" w:rsidP="00D95D9E">
      <w:pPr>
        <w:pStyle w:val="Textonotapie"/>
        <w:jc w:val="both"/>
        <w:rPr>
          <w:rFonts w:ascii="Palatino Linotype" w:hAnsi="Palatino Linotype"/>
          <w:sz w:val="16"/>
        </w:rPr>
      </w:pPr>
      <w:r>
        <w:rPr>
          <w:rStyle w:val="Refdenotaalpie"/>
        </w:rPr>
        <w:footnoteRef/>
      </w:r>
      <w:r>
        <w:t xml:space="preserve"> </w:t>
      </w:r>
      <w:r w:rsidRPr="00D95D9E">
        <w:rPr>
          <w:rFonts w:ascii="Palatino Linotype" w:hAnsi="Palatino Linotype"/>
          <w:b/>
          <w:sz w:val="16"/>
        </w:rPr>
        <w:t xml:space="preserve">Artículo 167. </w:t>
      </w:r>
      <w:r w:rsidRPr="00D95D9E">
        <w:rPr>
          <w:rFonts w:ascii="Palatino Linotype" w:hAnsi="Palatino Linotype"/>
          <w:b/>
          <w:sz w:val="16"/>
          <w:u w:val="single"/>
        </w:rPr>
        <w:t>Cuando las unidades de transparencia determinen la notoria incompetencia por parte de los sujetos obligados</w:t>
      </w:r>
      <w:r w:rsidRPr="00D95D9E">
        <w:rPr>
          <w:rFonts w:ascii="Palatino Linotype" w:hAnsi="Palatino Linotype"/>
          <w:sz w:val="16"/>
        </w:rPr>
        <w:t xml:space="preserve">, dentro del ámbito de aplicación, para atender la solicitud de acceso a la información, </w:t>
      </w:r>
      <w:r w:rsidRPr="00D95D9E">
        <w:rPr>
          <w:rFonts w:ascii="Palatino Linotype" w:hAnsi="Palatino Linotype"/>
          <w:b/>
          <w:sz w:val="16"/>
          <w:u w:val="single"/>
        </w:rPr>
        <w:t>deberán comunicarlo al solicitante, dentro de los tres días hábiles posteriores a la recepción de la solicitud y, en su caso orientar al solicitante, el o los sujetos obligados competentes</w:t>
      </w:r>
      <w:r w:rsidRPr="00D95D9E">
        <w:rPr>
          <w:rFonts w:ascii="Palatino Linotype" w:hAnsi="Palatino Linotype"/>
          <w:sz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986" w:rsidRPr="00BA2266" w:rsidRDefault="000B5986" w:rsidP="00354355">
    <w:pPr>
      <w:pStyle w:val="Encabezado"/>
      <w:tabs>
        <w:tab w:val="clear" w:pos="4252"/>
        <w:tab w:val="clear" w:pos="8504"/>
        <w:tab w:val="left" w:pos="2326"/>
      </w:tabs>
      <w:rPr>
        <w:rFonts w:ascii="Palatino Linotype" w:hAnsi="Palatino Linotype"/>
        <w:sz w:val="32"/>
        <w:szCs w:val="20"/>
      </w:rPr>
    </w:pPr>
  </w:p>
  <w:tbl>
    <w:tblPr>
      <w:tblW w:w="9498" w:type="dxa"/>
      <w:tblInd w:w="-142" w:type="dxa"/>
      <w:tblLayout w:type="fixed"/>
      <w:tblLook w:val="04A0" w:firstRow="1" w:lastRow="0" w:firstColumn="1" w:lastColumn="0" w:noHBand="0" w:noVBand="1"/>
    </w:tblPr>
    <w:tblGrid>
      <w:gridCol w:w="2977"/>
      <w:gridCol w:w="2552"/>
      <w:gridCol w:w="3969"/>
    </w:tblGrid>
    <w:tr w:rsidR="000B5986" w:rsidRPr="008F2CCC" w:rsidTr="00D33919">
      <w:tc>
        <w:tcPr>
          <w:tcW w:w="2977" w:type="dxa"/>
        </w:tcPr>
        <w:p w:rsidR="000B5986" w:rsidRPr="008F2CCC" w:rsidRDefault="000B5986" w:rsidP="00AD3AEC">
          <w:pPr>
            <w:rPr>
              <w:rFonts w:ascii="Palatino Linotype" w:hAnsi="Palatino Linotype"/>
              <w:b/>
              <w:sz w:val="22"/>
              <w:szCs w:val="22"/>
              <w:lang w:val="es-ES_tradnl"/>
            </w:rPr>
          </w:pPr>
        </w:p>
      </w:tc>
      <w:tc>
        <w:tcPr>
          <w:tcW w:w="2552" w:type="dxa"/>
          <w:shd w:val="clear" w:color="auto" w:fill="auto"/>
        </w:tcPr>
        <w:p w:rsidR="000B5986" w:rsidRPr="00664658" w:rsidRDefault="000B5986" w:rsidP="00AD3AEC">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969" w:type="dxa"/>
          <w:shd w:val="clear" w:color="auto" w:fill="auto"/>
          <w:vAlign w:val="center"/>
        </w:tcPr>
        <w:p w:rsidR="000B5986" w:rsidRPr="008F2CCC" w:rsidRDefault="000B5986" w:rsidP="00AD3AEC">
          <w:pPr>
            <w:jc w:val="both"/>
            <w:rPr>
              <w:rFonts w:ascii="Palatino Linotype" w:hAnsi="Palatino Linotype"/>
              <w:b/>
              <w:sz w:val="22"/>
              <w:szCs w:val="22"/>
              <w:lang w:val="es-ES_tradnl"/>
            </w:rPr>
          </w:pPr>
          <w:r w:rsidRPr="00D33919">
            <w:rPr>
              <w:rFonts w:ascii="Palatino Linotype" w:hAnsi="Palatino Linotype"/>
              <w:b/>
              <w:sz w:val="22"/>
              <w:szCs w:val="22"/>
              <w:lang w:val="es-ES_tradnl"/>
            </w:rPr>
            <w:t>01052/INFOEM/IP/RR/2019</w:t>
          </w:r>
        </w:p>
      </w:tc>
    </w:tr>
    <w:tr w:rsidR="000B5986" w:rsidRPr="008F2CCC" w:rsidTr="00D33919">
      <w:tc>
        <w:tcPr>
          <w:tcW w:w="2977" w:type="dxa"/>
        </w:tcPr>
        <w:p w:rsidR="000B5986" w:rsidRPr="008F2CCC" w:rsidRDefault="000B5986" w:rsidP="00AD3AEC">
          <w:pPr>
            <w:rPr>
              <w:rFonts w:ascii="Palatino Linotype" w:hAnsi="Palatino Linotype"/>
              <w:b/>
              <w:sz w:val="22"/>
              <w:szCs w:val="22"/>
              <w:lang w:val="es-ES_tradnl"/>
            </w:rPr>
          </w:pPr>
        </w:p>
      </w:tc>
      <w:tc>
        <w:tcPr>
          <w:tcW w:w="2552" w:type="dxa"/>
          <w:shd w:val="clear" w:color="auto" w:fill="auto"/>
        </w:tcPr>
        <w:p w:rsidR="000B5986" w:rsidRPr="00664658" w:rsidRDefault="000B5986" w:rsidP="00AD3AE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969" w:type="dxa"/>
          <w:shd w:val="clear" w:color="auto" w:fill="auto"/>
          <w:vAlign w:val="center"/>
        </w:tcPr>
        <w:p w:rsidR="000B5986" w:rsidRPr="00DC41C8" w:rsidRDefault="000B5986" w:rsidP="00AD3AEC">
          <w:pPr>
            <w:jc w:val="both"/>
            <w:rPr>
              <w:rFonts w:ascii="Palatino Linotype" w:hAnsi="Palatino Linotype"/>
              <w:b/>
              <w:sz w:val="22"/>
              <w:szCs w:val="22"/>
            </w:rPr>
          </w:pPr>
          <w:r w:rsidRPr="00D33919">
            <w:rPr>
              <w:rFonts w:ascii="Palatino Linotype" w:hAnsi="Palatino Linotype"/>
              <w:b/>
              <w:sz w:val="22"/>
              <w:szCs w:val="22"/>
            </w:rPr>
            <w:t>Instituto de Información e Investigación Geográfica, Estadística y Catastral del Estado de México</w:t>
          </w:r>
        </w:p>
      </w:tc>
    </w:tr>
    <w:tr w:rsidR="000B5986" w:rsidRPr="008F2CCC" w:rsidTr="00D33919">
      <w:trPr>
        <w:trHeight w:val="228"/>
      </w:trPr>
      <w:tc>
        <w:tcPr>
          <w:tcW w:w="2977" w:type="dxa"/>
        </w:tcPr>
        <w:p w:rsidR="000B5986" w:rsidRPr="008F2CCC" w:rsidRDefault="000B5986" w:rsidP="00AD3AEC">
          <w:pPr>
            <w:rPr>
              <w:rFonts w:ascii="Palatino Linotype" w:hAnsi="Palatino Linotype"/>
              <w:b/>
              <w:sz w:val="22"/>
              <w:szCs w:val="22"/>
              <w:lang w:val="es-ES_tradnl"/>
            </w:rPr>
          </w:pPr>
        </w:p>
      </w:tc>
      <w:tc>
        <w:tcPr>
          <w:tcW w:w="2552" w:type="dxa"/>
          <w:shd w:val="clear" w:color="auto" w:fill="auto"/>
        </w:tcPr>
        <w:p w:rsidR="000B5986" w:rsidRPr="00664658" w:rsidRDefault="000B5986" w:rsidP="00AD3AE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969" w:type="dxa"/>
          <w:shd w:val="clear" w:color="auto" w:fill="auto"/>
        </w:tcPr>
        <w:p w:rsidR="000B5986" w:rsidRPr="00664658" w:rsidRDefault="000B5986" w:rsidP="00AD3AE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0B5986" w:rsidRPr="00BA2266" w:rsidRDefault="000B5986" w:rsidP="00637B99">
    <w:pPr>
      <w:pStyle w:val="Encabezado"/>
      <w:tabs>
        <w:tab w:val="clear" w:pos="4252"/>
        <w:tab w:val="clear" w:pos="8504"/>
        <w:tab w:val="left" w:pos="2326"/>
      </w:tabs>
      <w:rPr>
        <w:rFonts w:ascii="Palatino Linotype" w:hAnsi="Palatino Linotype"/>
        <w:sz w:val="32"/>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986" w:rsidRPr="003A5580" w:rsidRDefault="000B5986">
    <w:pPr>
      <w:rPr>
        <w:rFonts w:ascii="Palatino Linotype" w:hAnsi="Palatino Linotype"/>
        <w:sz w:val="22"/>
        <w:szCs w:val="20"/>
      </w:rPr>
    </w:pPr>
  </w:p>
  <w:tbl>
    <w:tblPr>
      <w:tblW w:w="9356" w:type="dxa"/>
      <w:tblInd w:w="-142" w:type="dxa"/>
      <w:tblLayout w:type="fixed"/>
      <w:tblLook w:val="04A0" w:firstRow="1" w:lastRow="0" w:firstColumn="1" w:lastColumn="0" w:noHBand="0" w:noVBand="1"/>
    </w:tblPr>
    <w:tblGrid>
      <w:gridCol w:w="2836"/>
      <w:gridCol w:w="2551"/>
      <w:gridCol w:w="3969"/>
    </w:tblGrid>
    <w:tr w:rsidR="000B5986" w:rsidRPr="008F2CCC" w:rsidTr="00D33919">
      <w:tc>
        <w:tcPr>
          <w:tcW w:w="2836" w:type="dxa"/>
          <w:vMerge w:val="restart"/>
        </w:tcPr>
        <w:p w:rsidR="000B5986" w:rsidRPr="008F2CCC" w:rsidRDefault="000B5986" w:rsidP="00A2780F">
          <w:pPr>
            <w:rPr>
              <w:rFonts w:ascii="Palatino Linotype" w:hAnsi="Palatino Linotype"/>
              <w:b/>
              <w:sz w:val="22"/>
              <w:szCs w:val="22"/>
              <w:lang w:val="es-ES_tradnl"/>
            </w:rPr>
          </w:pPr>
        </w:p>
      </w:tc>
      <w:tc>
        <w:tcPr>
          <w:tcW w:w="2551" w:type="dxa"/>
          <w:shd w:val="clear" w:color="auto" w:fill="auto"/>
        </w:tcPr>
        <w:p w:rsidR="000B5986" w:rsidRPr="008F2CCC" w:rsidRDefault="000B5986"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969" w:type="dxa"/>
          <w:shd w:val="clear" w:color="auto" w:fill="auto"/>
          <w:vAlign w:val="center"/>
        </w:tcPr>
        <w:p w:rsidR="000B5986" w:rsidRPr="008F2CCC" w:rsidRDefault="000B5986" w:rsidP="00BA2266">
          <w:pPr>
            <w:jc w:val="both"/>
            <w:rPr>
              <w:rFonts w:ascii="Palatino Linotype" w:hAnsi="Palatino Linotype"/>
              <w:b/>
              <w:sz w:val="22"/>
              <w:szCs w:val="22"/>
              <w:lang w:val="es-ES_tradnl"/>
            </w:rPr>
          </w:pPr>
          <w:r w:rsidRPr="00D33919">
            <w:rPr>
              <w:rFonts w:ascii="Palatino Linotype" w:hAnsi="Palatino Linotype"/>
              <w:b/>
              <w:sz w:val="22"/>
              <w:szCs w:val="22"/>
              <w:lang w:val="es-ES_tradnl"/>
            </w:rPr>
            <w:t>01052/INFOEM/IP/RR/2019</w:t>
          </w:r>
        </w:p>
      </w:tc>
    </w:tr>
    <w:tr w:rsidR="000B5986" w:rsidRPr="008F2CCC" w:rsidTr="00D33919">
      <w:tc>
        <w:tcPr>
          <w:tcW w:w="2836" w:type="dxa"/>
          <w:vMerge/>
        </w:tcPr>
        <w:p w:rsidR="000B5986" w:rsidRPr="008F2CCC" w:rsidRDefault="000B5986" w:rsidP="00A2780F">
          <w:pPr>
            <w:rPr>
              <w:rFonts w:ascii="Palatino Linotype" w:hAnsi="Palatino Linotype"/>
              <w:b/>
              <w:sz w:val="22"/>
              <w:szCs w:val="22"/>
              <w:lang w:val="es-ES_tradnl"/>
            </w:rPr>
          </w:pPr>
        </w:p>
      </w:tc>
      <w:tc>
        <w:tcPr>
          <w:tcW w:w="2551" w:type="dxa"/>
          <w:shd w:val="clear" w:color="auto" w:fill="auto"/>
        </w:tcPr>
        <w:p w:rsidR="000B5986" w:rsidRPr="008F2CCC" w:rsidRDefault="000B5986"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969" w:type="dxa"/>
          <w:shd w:val="clear" w:color="auto" w:fill="auto"/>
          <w:vAlign w:val="center"/>
        </w:tcPr>
        <w:p w:rsidR="000B5986" w:rsidRPr="008F2CCC" w:rsidRDefault="002B337C" w:rsidP="002B337C">
          <w:pPr>
            <w:jc w:val="both"/>
            <w:rPr>
              <w:rFonts w:ascii="Palatino Linotype" w:hAnsi="Palatino Linotype"/>
              <w:b/>
              <w:sz w:val="22"/>
              <w:szCs w:val="22"/>
              <w:lang w:val="es-ES_tradnl"/>
            </w:rPr>
          </w:pPr>
          <w:r>
            <w:rPr>
              <w:rFonts w:ascii="Palatino Linotype" w:hAnsi="Palatino Linotype"/>
              <w:b/>
              <w:sz w:val="22"/>
              <w:szCs w:val="22"/>
            </w:rPr>
            <w:t>XXXXXXXXXXXX</w:t>
          </w:r>
        </w:p>
      </w:tc>
    </w:tr>
    <w:tr w:rsidR="000B5986" w:rsidRPr="008F2CCC" w:rsidTr="00D33919">
      <w:trPr>
        <w:trHeight w:val="228"/>
      </w:trPr>
      <w:tc>
        <w:tcPr>
          <w:tcW w:w="2836" w:type="dxa"/>
          <w:vMerge/>
        </w:tcPr>
        <w:p w:rsidR="000B5986" w:rsidRPr="008F2CCC" w:rsidRDefault="000B5986" w:rsidP="00E37C88">
          <w:pPr>
            <w:rPr>
              <w:rFonts w:ascii="Palatino Linotype" w:hAnsi="Palatino Linotype"/>
              <w:b/>
              <w:sz w:val="22"/>
              <w:szCs w:val="22"/>
              <w:lang w:val="es-ES_tradnl"/>
            </w:rPr>
          </w:pPr>
        </w:p>
      </w:tc>
      <w:tc>
        <w:tcPr>
          <w:tcW w:w="2551" w:type="dxa"/>
          <w:shd w:val="clear" w:color="auto" w:fill="auto"/>
        </w:tcPr>
        <w:p w:rsidR="000B5986" w:rsidRPr="008F2CCC" w:rsidRDefault="000B5986"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969" w:type="dxa"/>
          <w:shd w:val="clear" w:color="auto" w:fill="auto"/>
          <w:vAlign w:val="center"/>
        </w:tcPr>
        <w:p w:rsidR="000B5986" w:rsidRPr="00DC41C8" w:rsidRDefault="000B5986" w:rsidP="00741570">
          <w:pPr>
            <w:jc w:val="both"/>
            <w:rPr>
              <w:rFonts w:ascii="Palatino Linotype" w:hAnsi="Palatino Linotype"/>
              <w:b/>
              <w:sz w:val="22"/>
              <w:szCs w:val="22"/>
            </w:rPr>
          </w:pPr>
          <w:r w:rsidRPr="00D33919">
            <w:rPr>
              <w:rFonts w:ascii="Palatino Linotype" w:hAnsi="Palatino Linotype"/>
              <w:b/>
              <w:sz w:val="22"/>
              <w:szCs w:val="22"/>
            </w:rPr>
            <w:t>Instituto de Información e Investigación Geográfica, Estadística y Catastral del Estado de México</w:t>
          </w:r>
        </w:p>
      </w:tc>
    </w:tr>
    <w:tr w:rsidR="000B5986" w:rsidRPr="008F2CCC" w:rsidTr="00D33919">
      <w:tc>
        <w:tcPr>
          <w:tcW w:w="2836" w:type="dxa"/>
          <w:vMerge/>
        </w:tcPr>
        <w:p w:rsidR="000B5986" w:rsidRPr="008F2CCC" w:rsidRDefault="000B5986" w:rsidP="00A2780F">
          <w:pPr>
            <w:rPr>
              <w:rFonts w:ascii="Palatino Linotype" w:hAnsi="Palatino Linotype"/>
              <w:b/>
              <w:sz w:val="22"/>
              <w:szCs w:val="22"/>
              <w:lang w:val="es-ES_tradnl"/>
            </w:rPr>
          </w:pPr>
        </w:p>
      </w:tc>
      <w:tc>
        <w:tcPr>
          <w:tcW w:w="2551" w:type="dxa"/>
          <w:shd w:val="clear" w:color="auto" w:fill="auto"/>
        </w:tcPr>
        <w:p w:rsidR="000B5986" w:rsidRPr="008F2CCC" w:rsidRDefault="000B5986"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969" w:type="dxa"/>
          <w:shd w:val="clear" w:color="auto" w:fill="auto"/>
        </w:tcPr>
        <w:p w:rsidR="000B5986" w:rsidRPr="008F2CCC" w:rsidRDefault="000B5986"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0B5986" w:rsidRPr="003A5580" w:rsidRDefault="000B5986" w:rsidP="00B8513C">
    <w:pPr>
      <w:rPr>
        <w:rFonts w:ascii="Palatino Linotype" w:hAnsi="Palatino Linotype"/>
        <w:sz w:val="22"/>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BB04547"/>
    <w:multiLevelType w:val="hybridMultilevel"/>
    <w:tmpl w:val="AF04D570"/>
    <w:lvl w:ilvl="0" w:tplc="080A000F">
      <w:start w:val="1"/>
      <w:numFmt w:val="decimal"/>
      <w:lvlText w:val="%1."/>
      <w:lvlJc w:val="left"/>
      <w:pPr>
        <w:ind w:left="720"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B99AEE62">
      <w:numFmt w:val="bullet"/>
      <w:lvlText w:val=""/>
      <w:lvlJc w:val="left"/>
      <w:pPr>
        <w:ind w:left="5760" w:hanging="360"/>
      </w:pPr>
      <w:rPr>
        <w:rFonts w:ascii="Symbol" w:eastAsia="Times New Roman" w:hAnsi="Symbol" w:cs="Arial" w:hint="default"/>
      </w:rPr>
    </w:lvl>
    <w:lvl w:ilvl="8" w:tplc="080A001B" w:tentative="1">
      <w:start w:val="1"/>
      <w:numFmt w:val="lowerRoman"/>
      <w:lvlText w:val="%9."/>
      <w:lvlJc w:val="right"/>
      <w:pPr>
        <w:ind w:left="6480" w:hanging="180"/>
      </w:p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5FD6065"/>
    <w:multiLevelType w:val="hybridMultilevel"/>
    <w:tmpl w:val="B23631C4"/>
    <w:lvl w:ilvl="0" w:tplc="EE586E7C">
      <w:start w:val="1"/>
      <w:numFmt w:val="bullet"/>
      <w:lvlText w:val=""/>
      <w:lvlJc w:val="left"/>
      <w:pPr>
        <w:ind w:left="360" w:hanging="360"/>
      </w:pPr>
      <w:rPr>
        <w:rFonts w:ascii="Symbol" w:hAnsi="Symbol" w:hint="default"/>
        <w:color w:val="auto"/>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4D601F06"/>
    <w:multiLevelType w:val="hybridMultilevel"/>
    <w:tmpl w:val="D7520DBA"/>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65134810"/>
    <w:multiLevelType w:val="hybridMultilevel"/>
    <w:tmpl w:val="8FA65DB6"/>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5"/>
  </w:num>
  <w:num w:numId="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5"/>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54EA"/>
    <w:rsid w:val="0000588F"/>
    <w:rsid w:val="000060C2"/>
    <w:rsid w:val="0000633D"/>
    <w:rsid w:val="00006EC0"/>
    <w:rsid w:val="00006F2F"/>
    <w:rsid w:val="000075A8"/>
    <w:rsid w:val="00007AF1"/>
    <w:rsid w:val="00007FD8"/>
    <w:rsid w:val="000104F0"/>
    <w:rsid w:val="000123CB"/>
    <w:rsid w:val="00012A00"/>
    <w:rsid w:val="00013023"/>
    <w:rsid w:val="000142C0"/>
    <w:rsid w:val="00014E91"/>
    <w:rsid w:val="00015DDC"/>
    <w:rsid w:val="000160C6"/>
    <w:rsid w:val="00016A2B"/>
    <w:rsid w:val="0001796B"/>
    <w:rsid w:val="00017EBE"/>
    <w:rsid w:val="00020072"/>
    <w:rsid w:val="00020B35"/>
    <w:rsid w:val="00020BD7"/>
    <w:rsid w:val="00020C9F"/>
    <w:rsid w:val="00022417"/>
    <w:rsid w:val="00022DCF"/>
    <w:rsid w:val="00022E8B"/>
    <w:rsid w:val="00023233"/>
    <w:rsid w:val="000244C6"/>
    <w:rsid w:val="0002471C"/>
    <w:rsid w:val="00024A5F"/>
    <w:rsid w:val="00024E68"/>
    <w:rsid w:val="000254C2"/>
    <w:rsid w:val="00025DB0"/>
    <w:rsid w:val="0002685C"/>
    <w:rsid w:val="0002690E"/>
    <w:rsid w:val="00026A3C"/>
    <w:rsid w:val="0002711E"/>
    <w:rsid w:val="0003033D"/>
    <w:rsid w:val="00030B10"/>
    <w:rsid w:val="0003134F"/>
    <w:rsid w:val="0003153C"/>
    <w:rsid w:val="000317FD"/>
    <w:rsid w:val="00031B70"/>
    <w:rsid w:val="00031C72"/>
    <w:rsid w:val="00032403"/>
    <w:rsid w:val="0003297A"/>
    <w:rsid w:val="0003355B"/>
    <w:rsid w:val="000336D0"/>
    <w:rsid w:val="000337B3"/>
    <w:rsid w:val="000339B9"/>
    <w:rsid w:val="00033C79"/>
    <w:rsid w:val="00033E94"/>
    <w:rsid w:val="00035CDF"/>
    <w:rsid w:val="0003652A"/>
    <w:rsid w:val="00036B1A"/>
    <w:rsid w:val="00037DDE"/>
    <w:rsid w:val="00037FDC"/>
    <w:rsid w:val="0004120D"/>
    <w:rsid w:val="000415DD"/>
    <w:rsid w:val="00041959"/>
    <w:rsid w:val="00041A86"/>
    <w:rsid w:val="000423AF"/>
    <w:rsid w:val="00042714"/>
    <w:rsid w:val="00042A23"/>
    <w:rsid w:val="00042F6A"/>
    <w:rsid w:val="0004330A"/>
    <w:rsid w:val="000438A9"/>
    <w:rsid w:val="00043943"/>
    <w:rsid w:val="0004425E"/>
    <w:rsid w:val="00044351"/>
    <w:rsid w:val="000446CF"/>
    <w:rsid w:val="00044856"/>
    <w:rsid w:val="00044D0E"/>
    <w:rsid w:val="000464A3"/>
    <w:rsid w:val="00047111"/>
    <w:rsid w:val="00047A25"/>
    <w:rsid w:val="00047E38"/>
    <w:rsid w:val="00047E9E"/>
    <w:rsid w:val="00051ADD"/>
    <w:rsid w:val="00051B43"/>
    <w:rsid w:val="00051D2A"/>
    <w:rsid w:val="0005265B"/>
    <w:rsid w:val="0005268A"/>
    <w:rsid w:val="000527F0"/>
    <w:rsid w:val="00052E1B"/>
    <w:rsid w:val="0005340B"/>
    <w:rsid w:val="0005363B"/>
    <w:rsid w:val="00053A25"/>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23AB"/>
    <w:rsid w:val="00062501"/>
    <w:rsid w:val="0006258E"/>
    <w:rsid w:val="00062793"/>
    <w:rsid w:val="000628AA"/>
    <w:rsid w:val="00062C16"/>
    <w:rsid w:val="000633BB"/>
    <w:rsid w:val="00063AEF"/>
    <w:rsid w:val="00064245"/>
    <w:rsid w:val="000646B0"/>
    <w:rsid w:val="0006590C"/>
    <w:rsid w:val="00065B50"/>
    <w:rsid w:val="00066D71"/>
    <w:rsid w:val="00070856"/>
    <w:rsid w:val="00071FC4"/>
    <w:rsid w:val="000725D3"/>
    <w:rsid w:val="0007261F"/>
    <w:rsid w:val="00072954"/>
    <w:rsid w:val="00072CB3"/>
    <w:rsid w:val="0007327E"/>
    <w:rsid w:val="000734E9"/>
    <w:rsid w:val="0007367D"/>
    <w:rsid w:val="00073A2F"/>
    <w:rsid w:val="0007436D"/>
    <w:rsid w:val="00075615"/>
    <w:rsid w:val="00075EA3"/>
    <w:rsid w:val="0007680A"/>
    <w:rsid w:val="00077AC1"/>
    <w:rsid w:val="00077B79"/>
    <w:rsid w:val="00077BB8"/>
    <w:rsid w:val="0008043B"/>
    <w:rsid w:val="0008139C"/>
    <w:rsid w:val="00081B66"/>
    <w:rsid w:val="0008338D"/>
    <w:rsid w:val="00084079"/>
    <w:rsid w:val="000847B2"/>
    <w:rsid w:val="00085229"/>
    <w:rsid w:val="0008542A"/>
    <w:rsid w:val="00085585"/>
    <w:rsid w:val="00085973"/>
    <w:rsid w:val="000861FF"/>
    <w:rsid w:val="0008668D"/>
    <w:rsid w:val="00086980"/>
    <w:rsid w:val="00090C67"/>
    <w:rsid w:val="00090CC8"/>
    <w:rsid w:val="000922B0"/>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7958"/>
    <w:rsid w:val="000A7B48"/>
    <w:rsid w:val="000B11B2"/>
    <w:rsid w:val="000B167C"/>
    <w:rsid w:val="000B17FD"/>
    <w:rsid w:val="000B20AC"/>
    <w:rsid w:val="000B3DC6"/>
    <w:rsid w:val="000B3FFD"/>
    <w:rsid w:val="000B4067"/>
    <w:rsid w:val="000B432B"/>
    <w:rsid w:val="000B5041"/>
    <w:rsid w:val="000B5986"/>
    <w:rsid w:val="000B5A14"/>
    <w:rsid w:val="000B61F5"/>
    <w:rsid w:val="000B633D"/>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284"/>
    <w:rsid w:val="000C4127"/>
    <w:rsid w:val="000C43BF"/>
    <w:rsid w:val="000C4453"/>
    <w:rsid w:val="000C4806"/>
    <w:rsid w:val="000C4DFA"/>
    <w:rsid w:val="000C53AD"/>
    <w:rsid w:val="000C53F2"/>
    <w:rsid w:val="000C5D37"/>
    <w:rsid w:val="000C617F"/>
    <w:rsid w:val="000C6222"/>
    <w:rsid w:val="000C69D0"/>
    <w:rsid w:val="000C6AF9"/>
    <w:rsid w:val="000C6DE1"/>
    <w:rsid w:val="000C774E"/>
    <w:rsid w:val="000C7AF9"/>
    <w:rsid w:val="000C7D67"/>
    <w:rsid w:val="000D075B"/>
    <w:rsid w:val="000D1B2D"/>
    <w:rsid w:val="000D21C4"/>
    <w:rsid w:val="000D2BC0"/>
    <w:rsid w:val="000D2FC7"/>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38D1"/>
    <w:rsid w:val="000E46D9"/>
    <w:rsid w:val="000E489F"/>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4A32"/>
    <w:rsid w:val="000F4AC2"/>
    <w:rsid w:val="000F4C20"/>
    <w:rsid w:val="000F4F47"/>
    <w:rsid w:val="000F54D4"/>
    <w:rsid w:val="000F55B8"/>
    <w:rsid w:val="000F55EC"/>
    <w:rsid w:val="000F5B87"/>
    <w:rsid w:val="000F5C07"/>
    <w:rsid w:val="000F7133"/>
    <w:rsid w:val="000F750D"/>
    <w:rsid w:val="000F79EA"/>
    <w:rsid w:val="000F7B4E"/>
    <w:rsid w:val="0010029C"/>
    <w:rsid w:val="00100BC0"/>
    <w:rsid w:val="00100E48"/>
    <w:rsid w:val="00101BFD"/>
    <w:rsid w:val="001027DA"/>
    <w:rsid w:val="001028C2"/>
    <w:rsid w:val="00102BE0"/>
    <w:rsid w:val="001030D5"/>
    <w:rsid w:val="00104BFE"/>
    <w:rsid w:val="00104E56"/>
    <w:rsid w:val="0010553A"/>
    <w:rsid w:val="00105900"/>
    <w:rsid w:val="00106268"/>
    <w:rsid w:val="001063BB"/>
    <w:rsid w:val="00106A20"/>
    <w:rsid w:val="00106B41"/>
    <w:rsid w:val="00106FBF"/>
    <w:rsid w:val="00111DBB"/>
    <w:rsid w:val="00111F07"/>
    <w:rsid w:val="00112988"/>
    <w:rsid w:val="00113015"/>
    <w:rsid w:val="00113629"/>
    <w:rsid w:val="001136D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773"/>
    <w:rsid w:val="00121BB3"/>
    <w:rsid w:val="00121CB5"/>
    <w:rsid w:val="00122866"/>
    <w:rsid w:val="00124065"/>
    <w:rsid w:val="00124622"/>
    <w:rsid w:val="001246A7"/>
    <w:rsid w:val="001246D6"/>
    <w:rsid w:val="00124F3F"/>
    <w:rsid w:val="00124F52"/>
    <w:rsid w:val="00125459"/>
    <w:rsid w:val="00125963"/>
    <w:rsid w:val="001270BF"/>
    <w:rsid w:val="00127558"/>
    <w:rsid w:val="00127E98"/>
    <w:rsid w:val="00130303"/>
    <w:rsid w:val="00130665"/>
    <w:rsid w:val="00131065"/>
    <w:rsid w:val="00131466"/>
    <w:rsid w:val="00131979"/>
    <w:rsid w:val="00131ABC"/>
    <w:rsid w:val="00132178"/>
    <w:rsid w:val="001322D3"/>
    <w:rsid w:val="001323DC"/>
    <w:rsid w:val="00133607"/>
    <w:rsid w:val="00133D6C"/>
    <w:rsid w:val="00135033"/>
    <w:rsid w:val="0013622C"/>
    <w:rsid w:val="001371A5"/>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32A"/>
    <w:rsid w:val="00147FCE"/>
    <w:rsid w:val="00150B44"/>
    <w:rsid w:val="00150BAE"/>
    <w:rsid w:val="00150CF7"/>
    <w:rsid w:val="00151C8C"/>
    <w:rsid w:val="00152AC3"/>
    <w:rsid w:val="00152D76"/>
    <w:rsid w:val="0015349A"/>
    <w:rsid w:val="00153F8E"/>
    <w:rsid w:val="001554A0"/>
    <w:rsid w:val="00155871"/>
    <w:rsid w:val="0015612E"/>
    <w:rsid w:val="00156AD5"/>
    <w:rsid w:val="00156ECA"/>
    <w:rsid w:val="00157A4F"/>
    <w:rsid w:val="0016023D"/>
    <w:rsid w:val="00160405"/>
    <w:rsid w:val="00160AB4"/>
    <w:rsid w:val="00160C20"/>
    <w:rsid w:val="00161318"/>
    <w:rsid w:val="00161607"/>
    <w:rsid w:val="00161664"/>
    <w:rsid w:val="00161908"/>
    <w:rsid w:val="00161923"/>
    <w:rsid w:val="00161D33"/>
    <w:rsid w:val="00162617"/>
    <w:rsid w:val="001626F3"/>
    <w:rsid w:val="00163E4C"/>
    <w:rsid w:val="001640BD"/>
    <w:rsid w:val="001642E9"/>
    <w:rsid w:val="0016439F"/>
    <w:rsid w:val="001646CE"/>
    <w:rsid w:val="0016493E"/>
    <w:rsid w:val="00164D1B"/>
    <w:rsid w:val="00165069"/>
    <w:rsid w:val="001657E8"/>
    <w:rsid w:val="00165B8D"/>
    <w:rsid w:val="00166DEF"/>
    <w:rsid w:val="00166F44"/>
    <w:rsid w:val="00167677"/>
    <w:rsid w:val="00167D9D"/>
    <w:rsid w:val="00170043"/>
    <w:rsid w:val="001701E7"/>
    <w:rsid w:val="00170DE2"/>
    <w:rsid w:val="001711F5"/>
    <w:rsid w:val="0017174F"/>
    <w:rsid w:val="00171E23"/>
    <w:rsid w:val="00172612"/>
    <w:rsid w:val="00172EC4"/>
    <w:rsid w:val="001737DF"/>
    <w:rsid w:val="00175682"/>
    <w:rsid w:val="001757B6"/>
    <w:rsid w:val="00175CC8"/>
    <w:rsid w:val="00175D9C"/>
    <w:rsid w:val="00175EBB"/>
    <w:rsid w:val="00175FE0"/>
    <w:rsid w:val="001769F3"/>
    <w:rsid w:val="001779E0"/>
    <w:rsid w:val="00177BBD"/>
    <w:rsid w:val="00177E7F"/>
    <w:rsid w:val="00180098"/>
    <w:rsid w:val="00181250"/>
    <w:rsid w:val="00181D67"/>
    <w:rsid w:val="00181ECB"/>
    <w:rsid w:val="00182009"/>
    <w:rsid w:val="001821FD"/>
    <w:rsid w:val="001825CC"/>
    <w:rsid w:val="001826A7"/>
    <w:rsid w:val="001827AF"/>
    <w:rsid w:val="001830EE"/>
    <w:rsid w:val="001834AE"/>
    <w:rsid w:val="00183ACB"/>
    <w:rsid w:val="00183CB1"/>
    <w:rsid w:val="00184684"/>
    <w:rsid w:val="00184A75"/>
    <w:rsid w:val="001854E0"/>
    <w:rsid w:val="00185B0F"/>
    <w:rsid w:val="00185EEA"/>
    <w:rsid w:val="0018726A"/>
    <w:rsid w:val="00187682"/>
    <w:rsid w:val="001900D7"/>
    <w:rsid w:val="00190BFD"/>
    <w:rsid w:val="00193D12"/>
    <w:rsid w:val="00194B4B"/>
    <w:rsid w:val="00195288"/>
    <w:rsid w:val="0019536A"/>
    <w:rsid w:val="00195662"/>
    <w:rsid w:val="00195F6E"/>
    <w:rsid w:val="001962AC"/>
    <w:rsid w:val="00197E56"/>
    <w:rsid w:val="001A0054"/>
    <w:rsid w:val="001A0550"/>
    <w:rsid w:val="001A14F4"/>
    <w:rsid w:val="001A19AF"/>
    <w:rsid w:val="001A236E"/>
    <w:rsid w:val="001A2717"/>
    <w:rsid w:val="001A280D"/>
    <w:rsid w:val="001A2917"/>
    <w:rsid w:val="001A2C39"/>
    <w:rsid w:val="001A2CEF"/>
    <w:rsid w:val="001A3095"/>
    <w:rsid w:val="001A328E"/>
    <w:rsid w:val="001A397C"/>
    <w:rsid w:val="001A43AC"/>
    <w:rsid w:val="001A4549"/>
    <w:rsid w:val="001A474B"/>
    <w:rsid w:val="001A5211"/>
    <w:rsid w:val="001A59B8"/>
    <w:rsid w:val="001A78D9"/>
    <w:rsid w:val="001B0393"/>
    <w:rsid w:val="001B0793"/>
    <w:rsid w:val="001B125C"/>
    <w:rsid w:val="001B12D9"/>
    <w:rsid w:val="001B1598"/>
    <w:rsid w:val="001B15F4"/>
    <w:rsid w:val="001B1ABC"/>
    <w:rsid w:val="001B1F71"/>
    <w:rsid w:val="001B2536"/>
    <w:rsid w:val="001B27AD"/>
    <w:rsid w:val="001B3698"/>
    <w:rsid w:val="001B3C5C"/>
    <w:rsid w:val="001B3C85"/>
    <w:rsid w:val="001B449C"/>
    <w:rsid w:val="001B47B3"/>
    <w:rsid w:val="001B4E78"/>
    <w:rsid w:val="001B5040"/>
    <w:rsid w:val="001B522E"/>
    <w:rsid w:val="001B5A4E"/>
    <w:rsid w:val="001B626B"/>
    <w:rsid w:val="001B6521"/>
    <w:rsid w:val="001B6EFE"/>
    <w:rsid w:val="001C02EC"/>
    <w:rsid w:val="001C0E0C"/>
    <w:rsid w:val="001C13AC"/>
    <w:rsid w:val="001C21AE"/>
    <w:rsid w:val="001C2264"/>
    <w:rsid w:val="001C26E5"/>
    <w:rsid w:val="001C285A"/>
    <w:rsid w:val="001C38D1"/>
    <w:rsid w:val="001C3FB7"/>
    <w:rsid w:val="001C45B4"/>
    <w:rsid w:val="001C4E80"/>
    <w:rsid w:val="001C55E0"/>
    <w:rsid w:val="001C6036"/>
    <w:rsid w:val="001C60DC"/>
    <w:rsid w:val="001C7515"/>
    <w:rsid w:val="001D0333"/>
    <w:rsid w:val="001D03A9"/>
    <w:rsid w:val="001D0D4A"/>
    <w:rsid w:val="001D1147"/>
    <w:rsid w:val="001D1592"/>
    <w:rsid w:val="001D197C"/>
    <w:rsid w:val="001D2764"/>
    <w:rsid w:val="001D308C"/>
    <w:rsid w:val="001D30E5"/>
    <w:rsid w:val="001D3330"/>
    <w:rsid w:val="001D42AE"/>
    <w:rsid w:val="001D430E"/>
    <w:rsid w:val="001D48B4"/>
    <w:rsid w:val="001D4AA3"/>
    <w:rsid w:val="001D4F82"/>
    <w:rsid w:val="001D4FCB"/>
    <w:rsid w:val="001D55E8"/>
    <w:rsid w:val="001D5716"/>
    <w:rsid w:val="001D61F9"/>
    <w:rsid w:val="001D6F14"/>
    <w:rsid w:val="001D7279"/>
    <w:rsid w:val="001D73D9"/>
    <w:rsid w:val="001D7A1D"/>
    <w:rsid w:val="001D7C26"/>
    <w:rsid w:val="001D7D77"/>
    <w:rsid w:val="001E01E5"/>
    <w:rsid w:val="001E0842"/>
    <w:rsid w:val="001E1048"/>
    <w:rsid w:val="001E1485"/>
    <w:rsid w:val="001E157C"/>
    <w:rsid w:val="001E1DDD"/>
    <w:rsid w:val="001E1FBA"/>
    <w:rsid w:val="001E2265"/>
    <w:rsid w:val="001E2AF3"/>
    <w:rsid w:val="001E33CF"/>
    <w:rsid w:val="001E3434"/>
    <w:rsid w:val="001E38B1"/>
    <w:rsid w:val="001E3F74"/>
    <w:rsid w:val="001E3FB1"/>
    <w:rsid w:val="001E45E6"/>
    <w:rsid w:val="001E47C1"/>
    <w:rsid w:val="001E4855"/>
    <w:rsid w:val="001E6266"/>
    <w:rsid w:val="001E644B"/>
    <w:rsid w:val="001E6975"/>
    <w:rsid w:val="001E6F19"/>
    <w:rsid w:val="001E7550"/>
    <w:rsid w:val="001E7B88"/>
    <w:rsid w:val="001E7F57"/>
    <w:rsid w:val="001F0129"/>
    <w:rsid w:val="001F01FC"/>
    <w:rsid w:val="001F0238"/>
    <w:rsid w:val="001F1EC5"/>
    <w:rsid w:val="001F1F43"/>
    <w:rsid w:val="001F2A8A"/>
    <w:rsid w:val="001F429F"/>
    <w:rsid w:val="001F4B32"/>
    <w:rsid w:val="001F4BE7"/>
    <w:rsid w:val="001F4EAA"/>
    <w:rsid w:val="001F5AC5"/>
    <w:rsid w:val="001F5B1C"/>
    <w:rsid w:val="001F6409"/>
    <w:rsid w:val="001F6EC4"/>
    <w:rsid w:val="001F6F43"/>
    <w:rsid w:val="001F7C05"/>
    <w:rsid w:val="001F7F0F"/>
    <w:rsid w:val="001F7FB1"/>
    <w:rsid w:val="00200E18"/>
    <w:rsid w:val="00201538"/>
    <w:rsid w:val="002015C4"/>
    <w:rsid w:val="00201D37"/>
    <w:rsid w:val="00201EFA"/>
    <w:rsid w:val="00202781"/>
    <w:rsid w:val="002028D5"/>
    <w:rsid w:val="002034BD"/>
    <w:rsid w:val="00204CE4"/>
    <w:rsid w:val="00204DE3"/>
    <w:rsid w:val="00204FDF"/>
    <w:rsid w:val="0020533C"/>
    <w:rsid w:val="00205684"/>
    <w:rsid w:val="00206075"/>
    <w:rsid w:val="002064B3"/>
    <w:rsid w:val="00206EF4"/>
    <w:rsid w:val="00210956"/>
    <w:rsid w:val="00212797"/>
    <w:rsid w:val="00212AD4"/>
    <w:rsid w:val="00212CDA"/>
    <w:rsid w:val="00212E8D"/>
    <w:rsid w:val="00213125"/>
    <w:rsid w:val="002141DB"/>
    <w:rsid w:val="0021511B"/>
    <w:rsid w:val="002156E0"/>
    <w:rsid w:val="002159F8"/>
    <w:rsid w:val="00215C9B"/>
    <w:rsid w:val="00215D98"/>
    <w:rsid w:val="00215DCB"/>
    <w:rsid w:val="002176D1"/>
    <w:rsid w:val="00217725"/>
    <w:rsid w:val="002178DB"/>
    <w:rsid w:val="0021793F"/>
    <w:rsid w:val="0022088C"/>
    <w:rsid w:val="00220940"/>
    <w:rsid w:val="00220B7B"/>
    <w:rsid w:val="00220EA0"/>
    <w:rsid w:val="00221482"/>
    <w:rsid w:val="00221A3D"/>
    <w:rsid w:val="002223CE"/>
    <w:rsid w:val="002228CE"/>
    <w:rsid w:val="00222DA0"/>
    <w:rsid w:val="00222E7B"/>
    <w:rsid w:val="002235D2"/>
    <w:rsid w:val="00223E52"/>
    <w:rsid w:val="002248D9"/>
    <w:rsid w:val="00224F53"/>
    <w:rsid w:val="0022532E"/>
    <w:rsid w:val="002255E0"/>
    <w:rsid w:val="00225677"/>
    <w:rsid w:val="00225A03"/>
    <w:rsid w:val="00226145"/>
    <w:rsid w:val="00226CD8"/>
    <w:rsid w:val="00227335"/>
    <w:rsid w:val="0022780C"/>
    <w:rsid w:val="00227F49"/>
    <w:rsid w:val="00227FFD"/>
    <w:rsid w:val="00230127"/>
    <w:rsid w:val="00230439"/>
    <w:rsid w:val="00230597"/>
    <w:rsid w:val="0023085B"/>
    <w:rsid w:val="0023279B"/>
    <w:rsid w:val="00232BCF"/>
    <w:rsid w:val="00233ECF"/>
    <w:rsid w:val="00233F58"/>
    <w:rsid w:val="00234622"/>
    <w:rsid w:val="0023487A"/>
    <w:rsid w:val="00234C1B"/>
    <w:rsid w:val="00234F7E"/>
    <w:rsid w:val="0023574C"/>
    <w:rsid w:val="00235E84"/>
    <w:rsid w:val="002362D3"/>
    <w:rsid w:val="002373B0"/>
    <w:rsid w:val="002401C1"/>
    <w:rsid w:val="00240C02"/>
    <w:rsid w:val="00241458"/>
    <w:rsid w:val="002419F3"/>
    <w:rsid w:val="00241C56"/>
    <w:rsid w:val="00242562"/>
    <w:rsid w:val="002428D6"/>
    <w:rsid w:val="00242E0D"/>
    <w:rsid w:val="00242F07"/>
    <w:rsid w:val="002453C0"/>
    <w:rsid w:val="0024567F"/>
    <w:rsid w:val="002460C9"/>
    <w:rsid w:val="002460FF"/>
    <w:rsid w:val="002467A3"/>
    <w:rsid w:val="0024682A"/>
    <w:rsid w:val="0024732B"/>
    <w:rsid w:val="002475F7"/>
    <w:rsid w:val="0024785C"/>
    <w:rsid w:val="002479E9"/>
    <w:rsid w:val="00247FF9"/>
    <w:rsid w:val="00250F99"/>
    <w:rsid w:val="00252AFC"/>
    <w:rsid w:val="00253DE8"/>
    <w:rsid w:val="00254045"/>
    <w:rsid w:val="0025472A"/>
    <w:rsid w:val="002552B3"/>
    <w:rsid w:val="002556A0"/>
    <w:rsid w:val="0025573E"/>
    <w:rsid w:val="002559D5"/>
    <w:rsid w:val="00255F02"/>
    <w:rsid w:val="00256CEB"/>
    <w:rsid w:val="00257594"/>
    <w:rsid w:val="0025785D"/>
    <w:rsid w:val="00257FDC"/>
    <w:rsid w:val="00260C82"/>
    <w:rsid w:val="0026169A"/>
    <w:rsid w:val="00261AD7"/>
    <w:rsid w:val="00263BFE"/>
    <w:rsid w:val="002653BD"/>
    <w:rsid w:val="00265CEC"/>
    <w:rsid w:val="00265D9D"/>
    <w:rsid w:val="00265F1F"/>
    <w:rsid w:val="002660D2"/>
    <w:rsid w:val="0027008F"/>
    <w:rsid w:val="002702BD"/>
    <w:rsid w:val="00270404"/>
    <w:rsid w:val="00270723"/>
    <w:rsid w:val="00270CBB"/>
    <w:rsid w:val="00271AD4"/>
    <w:rsid w:val="002724AC"/>
    <w:rsid w:val="00272629"/>
    <w:rsid w:val="002727E6"/>
    <w:rsid w:val="00272BE2"/>
    <w:rsid w:val="00273795"/>
    <w:rsid w:val="00273843"/>
    <w:rsid w:val="002740AF"/>
    <w:rsid w:val="002743A2"/>
    <w:rsid w:val="0027448C"/>
    <w:rsid w:val="00274697"/>
    <w:rsid w:val="002747B1"/>
    <w:rsid w:val="00274E55"/>
    <w:rsid w:val="00275106"/>
    <w:rsid w:val="002759EB"/>
    <w:rsid w:val="00275FC6"/>
    <w:rsid w:val="002766F9"/>
    <w:rsid w:val="00277316"/>
    <w:rsid w:val="00277DD9"/>
    <w:rsid w:val="0028019C"/>
    <w:rsid w:val="0028167B"/>
    <w:rsid w:val="00281AA4"/>
    <w:rsid w:val="00282679"/>
    <w:rsid w:val="002843D9"/>
    <w:rsid w:val="002864B2"/>
    <w:rsid w:val="00286B88"/>
    <w:rsid w:val="0028794A"/>
    <w:rsid w:val="00290904"/>
    <w:rsid w:val="00290C11"/>
    <w:rsid w:val="002910B6"/>
    <w:rsid w:val="00291CD6"/>
    <w:rsid w:val="00292046"/>
    <w:rsid w:val="00292081"/>
    <w:rsid w:val="00292588"/>
    <w:rsid w:val="002930AD"/>
    <w:rsid w:val="002930C5"/>
    <w:rsid w:val="002930F8"/>
    <w:rsid w:val="0029397F"/>
    <w:rsid w:val="00293F4A"/>
    <w:rsid w:val="00294EE7"/>
    <w:rsid w:val="00296F09"/>
    <w:rsid w:val="00297165"/>
    <w:rsid w:val="00297453"/>
    <w:rsid w:val="002A0A30"/>
    <w:rsid w:val="002A0D34"/>
    <w:rsid w:val="002A0DD8"/>
    <w:rsid w:val="002A1156"/>
    <w:rsid w:val="002A1348"/>
    <w:rsid w:val="002A157A"/>
    <w:rsid w:val="002A16E7"/>
    <w:rsid w:val="002A2814"/>
    <w:rsid w:val="002A3240"/>
    <w:rsid w:val="002A3ABB"/>
    <w:rsid w:val="002A40A0"/>
    <w:rsid w:val="002A462C"/>
    <w:rsid w:val="002A4F20"/>
    <w:rsid w:val="002A4FBB"/>
    <w:rsid w:val="002A5A7C"/>
    <w:rsid w:val="002A616A"/>
    <w:rsid w:val="002A707F"/>
    <w:rsid w:val="002A7ADC"/>
    <w:rsid w:val="002B0232"/>
    <w:rsid w:val="002B0E2D"/>
    <w:rsid w:val="002B1211"/>
    <w:rsid w:val="002B1EFF"/>
    <w:rsid w:val="002B1F09"/>
    <w:rsid w:val="002B285A"/>
    <w:rsid w:val="002B29D7"/>
    <w:rsid w:val="002B2AF8"/>
    <w:rsid w:val="002B2F18"/>
    <w:rsid w:val="002B323A"/>
    <w:rsid w:val="002B337C"/>
    <w:rsid w:val="002B54EF"/>
    <w:rsid w:val="002B578D"/>
    <w:rsid w:val="002B5A2B"/>
    <w:rsid w:val="002B5A95"/>
    <w:rsid w:val="002B60DC"/>
    <w:rsid w:val="002B65E6"/>
    <w:rsid w:val="002B6E64"/>
    <w:rsid w:val="002B7094"/>
    <w:rsid w:val="002B7129"/>
    <w:rsid w:val="002B7D32"/>
    <w:rsid w:val="002C0512"/>
    <w:rsid w:val="002C0CD3"/>
    <w:rsid w:val="002C12D5"/>
    <w:rsid w:val="002C135F"/>
    <w:rsid w:val="002C18C0"/>
    <w:rsid w:val="002C1C07"/>
    <w:rsid w:val="002C2724"/>
    <w:rsid w:val="002C3662"/>
    <w:rsid w:val="002C3A41"/>
    <w:rsid w:val="002C421A"/>
    <w:rsid w:val="002C451D"/>
    <w:rsid w:val="002C742B"/>
    <w:rsid w:val="002C783E"/>
    <w:rsid w:val="002C79B8"/>
    <w:rsid w:val="002D0ADC"/>
    <w:rsid w:val="002D0F74"/>
    <w:rsid w:val="002D1B9B"/>
    <w:rsid w:val="002D1F7F"/>
    <w:rsid w:val="002D2928"/>
    <w:rsid w:val="002D2D55"/>
    <w:rsid w:val="002D2E8E"/>
    <w:rsid w:val="002D30A0"/>
    <w:rsid w:val="002D32E2"/>
    <w:rsid w:val="002D334A"/>
    <w:rsid w:val="002D51F7"/>
    <w:rsid w:val="002D56DC"/>
    <w:rsid w:val="002D5769"/>
    <w:rsid w:val="002D5962"/>
    <w:rsid w:val="002D5D07"/>
    <w:rsid w:val="002D63F2"/>
    <w:rsid w:val="002D7159"/>
    <w:rsid w:val="002D7957"/>
    <w:rsid w:val="002D79D3"/>
    <w:rsid w:val="002E0326"/>
    <w:rsid w:val="002E1112"/>
    <w:rsid w:val="002E1339"/>
    <w:rsid w:val="002E1819"/>
    <w:rsid w:val="002E1A06"/>
    <w:rsid w:val="002E1BB7"/>
    <w:rsid w:val="002E28FF"/>
    <w:rsid w:val="002E2B3C"/>
    <w:rsid w:val="002E2C96"/>
    <w:rsid w:val="002E3112"/>
    <w:rsid w:val="002E3522"/>
    <w:rsid w:val="002E355C"/>
    <w:rsid w:val="002E3746"/>
    <w:rsid w:val="002E39FB"/>
    <w:rsid w:val="002E45A1"/>
    <w:rsid w:val="002E4A84"/>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A42"/>
    <w:rsid w:val="00300D2C"/>
    <w:rsid w:val="003010C6"/>
    <w:rsid w:val="003014F9"/>
    <w:rsid w:val="00301947"/>
    <w:rsid w:val="0030219F"/>
    <w:rsid w:val="00303AF8"/>
    <w:rsid w:val="00304085"/>
    <w:rsid w:val="003044B2"/>
    <w:rsid w:val="00304A29"/>
    <w:rsid w:val="00304BA5"/>
    <w:rsid w:val="003052CB"/>
    <w:rsid w:val="003056B1"/>
    <w:rsid w:val="00305F6C"/>
    <w:rsid w:val="00306BCD"/>
    <w:rsid w:val="0031045D"/>
    <w:rsid w:val="003109E6"/>
    <w:rsid w:val="00310EF9"/>
    <w:rsid w:val="003115D4"/>
    <w:rsid w:val="0031165B"/>
    <w:rsid w:val="0031182B"/>
    <w:rsid w:val="003123CB"/>
    <w:rsid w:val="0031305F"/>
    <w:rsid w:val="00313499"/>
    <w:rsid w:val="003135FC"/>
    <w:rsid w:val="0031406E"/>
    <w:rsid w:val="00314A51"/>
    <w:rsid w:val="00315203"/>
    <w:rsid w:val="003154CE"/>
    <w:rsid w:val="00316C42"/>
    <w:rsid w:val="00317EC0"/>
    <w:rsid w:val="00320139"/>
    <w:rsid w:val="003204FC"/>
    <w:rsid w:val="00320CD2"/>
    <w:rsid w:val="00321325"/>
    <w:rsid w:val="00321B9E"/>
    <w:rsid w:val="00321CD2"/>
    <w:rsid w:val="00321D46"/>
    <w:rsid w:val="003226EE"/>
    <w:rsid w:val="00322956"/>
    <w:rsid w:val="00322B03"/>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134C"/>
    <w:rsid w:val="0033148E"/>
    <w:rsid w:val="00331A1A"/>
    <w:rsid w:val="00331D23"/>
    <w:rsid w:val="00332891"/>
    <w:rsid w:val="003328F2"/>
    <w:rsid w:val="0033371A"/>
    <w:rsid w:val="0033374D"/>
    <w:rsid w:val="0033392B"/>
    <w:rsid w:val="003347AD"/>
    <w:rsid w:val="00334840"/>
    <w:rsid w:val="00335D6D"/>
    <w:rsid w:val="00335EB8"/>
    <w:rsid w:val="00336276"/>
    <w:rsid w:val="0033635E"/>
    <w:rsid w:val="003363F6"/>
    <w:rsid w:val="00340173"/>
    <w:rsid w:val="003402BA"/>
    <w:rsid w:val="003416A0"/>
    <w:rsid w:val="0034196C"/>
    <w:rsid w:val="003421CC"/>
    <w:rsid w:val="003426ED"/>
    <w:rsid w:val="00342818"/>
    <w:rsid w:val="003428F1"/>
    <w:rsid w:val="00342F46"/>
    <w:rsid w:val="003434BE"/>
    <w:rsid w:val="003442CD"/>
    <w:rsid w:val="00345471"/>
    <w:rsid w:val="003455EA"/>
    <w:rsid w:val="003464F8"/>
    <w:rsid w:val="003473CE"/>
    <w:rsid w:val="003474F9"/>
    <w:rsid w:val="003478EC"/>
    <w:rsid w:val="00350FCE"/>
    <w:rsid w:val="00351F0F"/>
    <w:rsid w:val="003524B2"/>
    <w:rsid w:val="003526CF"/>
    <w:rsid w:val="00352D8A"/>
    <w:rsid w:val="00353134"/>
    <w:rsid w:val="00353174"/>
    <w:rsid w:val="00354355"/>
    <w:rsid w:val="0035481E"/>
    <w:rsid w:val="00354CDD"/>
    <w:rsid w:val="003552BF"/>
    <w:rsid w:val="003561CB"/>
    <w:rsid w:val="0035677A"/>
    <w:rsid w:val="003567C7"/>
    <w:rsid w:val="00356E5D"/>
    <w:rsid w:val="00357421"/>
    <w:rsid w:val="003576E8"/>
    <w:rsid w:val="00357994"/>
    <w:rsid w:val="0036004B"/>
    <w:rsid w:val="003604BD"/>
    <w:rsid w:val="003604F7"/>
    <w:rsid w:val="003605BA"/>
    <w:rsid w:val="00360675"/>
    <w:rsid w:val="00361D20"/>
    <w:rsid w:val="003622CB"/>
    <w:rsid w:val="003628F4"/>
    <w:rsid w:val="0036306A"/>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7100"/>
    <w:rsid w:val="0037796A"/>
    <w:rsid w:val="003801C2"/>
    <w:rsid w:val="003807A8"/>
    <w:rsid w:val="00380A53"/>
    <w:rsid w:val="003818E2"/>
    <w:rsid w:val="00382A1D"/>
    <w:rsid w:val="00383658"/>
    <w:rsid w:val="00383839"/>
    <w:rsid w:val="00383898"/>
    <w:rsid w:val="0038391D"/>
    <w:rsid w:val="00383ACB"/>
    <w:rsid w:val="00384274"/>
    <w:rsid w:val="00385020"/>
    <w:rsid w:val="003852EA"/>
    <w:rsid w:val="0038692F"/>
    <w:rsid w:val="0038708D"/>
    <w:rsid w:val="0038767F"/>
    <w:rsid w:val="00387C1F"/>
    <w:rsid w:val="003903C9"/>
    <w:rsid w:val="003908D3"/>
    <w:rsid w:val="003921AF"/>
    <w:rsid w:val="00392757"/>
    <w:rsid w:val="0039284F"/>
    <w:rsid w:val="00392921"/>
    <w:rsid w:val="00392A69"/>
    <w:rsid w:val="00392AFA"/>
    <w:rsid w:val="003937C6"/>
    <w:rsid w:val="00393881"/>
    <w:rsid w:val="003943AD"/>
    <w:rsid w:val="0039481C"/>
    <w:rsid w:val="00394A80"/>
    <w:rsid w:val="00394C6A"/>
    <w:rsid w:val="00395514"/>
    <w:rsid w:val="00395B29"/>
    <w:rsid w:val="00396B45"/>
    <w:rsid w:val="00396D14"/>
    <w:rsid w:val="00397407"/>
    <w:rsid w:val="00397A0C"/>
    <w:rsid w:val="003A0091"/>
    <w:rsid w:val="003A021D"/>
    <w:rsid w:val="003A04C3"/>
    <w:rsid w:val="003A097E"/>
    <w:rsid w:val="003A0D57"/>
    <w:rsid w:val="003A0EC4"/>
    <w:rsid w:val="003A10A9"/>
    <w:rsid w:val="003A1C98"/>
    <w:rsid w:val="003A1DFE"/>
    <w:rsid w:val="003A3FBF"/>
    <w:rsid w:val="003A4E64"/>
    <w:rsid w:val="003A52A9"/>
    <w:rsid w:val="003A546B"/>
    <w:rsid w:val="003A5580"/>
    <w:rsid w:val="003A6DCE"/>
    <w:rsid w:val="003A71DD"/>
    <w:rsid w:val="003A73F9"/>
    <w:rsid w:val="003A79AE"/>
    <w:rsid w:val="003A7A3C"/>
    <w:rsid w:val="003A7F6E"/>
    <w:rsid w:val="003B0C64"/>
    <w:rsid w:val="003B211C"/>
    <w:rsid w:val="003B2660"/>
    <w:rsid w:val="003B3B43"/>
    <w:rsid w:val="003B443B"/>
    <w:rsid w:val="003B4C16"/>
    <w:rsid w:val="003B5491"/>
    <w:rsid w:val="003B5716"/>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FA2"/>
    <w:rsid w:val="003C653B"/>
    <w:rsid w:val="003C65F0"/>
    <w:rsid w:val="003C687A"/>
    <w:rsid w:val="003C718E"/>
    <w:rsid w:val="003D1122"/>
    <w:rsid w:val="003D1518"/>
    <w:rsid w:val="003D2BBA"/>
    <w:rsid w:val="003D2E78"/>
    <w:rsid w:val="003D2F4B"/>
    <w:rsid w:val="003D355C"/>
    <w:rsid w:val="003D392A"/>
    <w:rsid w:val="003D3A0C"/>
    <w:rsid w:val="003D3E9E"/>
    <w:rsid w:val="003D3EC8"/>
    <w:rsid w:val="003D3F11"/>
    <w:rsid w:val="003D4142"/>
    <w:rsid w:val="003D4F06"/>
    <w:rsid w:val="003D53DD"/>
    <w:rsid w:val="003D5A25"/>
    <w:rsid w:val="003D5BE3"/>
    <w:rsid w:val="003D606B"/>
    <w:rsid w:val="003D63E5"/>
    <w:rsid w:val="003D6B0A"/>
    <w:rsid w:val="003D7948"/>
    <w:rsid w:val="003D7CEF"/>
    <w:rsid w:val="003E05C7"/>
    <w:rsid w:val="003E1926"/>
    <w:rsid w:val="003E22CB"/>
    <w:rsid w:val="003E2C19"/>
    <w:rsid w:val="003E3832"/>
    <w:rsid w:val="003E3AFA"/>
    <w:rsid w:val="003E4810"/>
    <w:rsid w:val="003E52CC"/>
    <w:rsid w:val="003E728E"/>
    <w:rsid w:val="003E77DB"/>
    <w:rsid w:val="003E7BF9"/>
    <w:rsid w:val="003E7D00"/>
    <w:rsid w:val="003F012C"/>
    <w:rsid w:val="003F01CE"/>
    <w:rsid w:val="003F05FB"/>
    <w:rsid w:val="003F1307"/>
    <w:rsid w:val="003F1D4C"/>
    <w:rsid w:val="003F1FF7"/>
    <w:rsid w:val="003F216F"/>
    <w:rsid w:val="003F2B44"/>
    <w:rsid w:val="003F38D6"/>
    <w:rsid w:val="003F4609"/>
    <w:rsid w:val="003F4BAB"/>
    <w:rsid w:val="003F4DDF"/>
    <w:rsid w:val="003F4F0B"/>
    <w:rsid w:val="003F614E"/>
    <w:rsid w:val="003F623D"/>
    <w:rsid w:val="003F6CF0"/>
    <w:rsid w:val="00400574"/>
    <w:rsid w:val="004005B5"/>
    <w:rsid w:val="0040268E"/>
    <w:rsid w:val="004027FA"/>
    <w:rsid w:val="00402A09"/>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3A7"/>
    <w:rsid w:val="00410E81"/>
    <w:rsid w:val="0041135E"/>
    <w:rsid w:val="00412944"/>
    <w:rsid w:val="004130E0"/>
    <w:rsid w:val="00413DA0"/>
    <w:rsid w:val="00414A19"/>
    <w:rsid w:val="0041542A"/>
    <w:rsid w:val="004156EC"/>
    <w:rsid w:val="00416281"/>
    <w:rsid w:val="00417988"/>
    <w:rsid w:val="00417B66"/>
    <w:rsid w:val="0042030D"/>
    <w:rsid w:val="00420F39"/>
    <w:rsid w:val="004222D4"/>
    <w:rsid w:val="00422477"/>
    <w:rsid w:val="004224F4"/>
    <w:rsid w:val="00422715"/>
    <w:rsid w:val="00423153"/>
    <w:rsid w:val="004234DA"/>
    <w:rsid w:val="00423941"/>
    <w:rsid w:val="004246A4"/>
    <w:rsid w:val="00424C87"/>
    <w:rsid w:val="00424CE1"/>
    <w:rsid w:val="00424E6C"/>
    <w:rsid w:val="004251B6"/>
    <w:rsid w:val="0042596D"/>
    <w:rsid w:val="0042598A"/>
    <w:rsid w:val="00426161"/>
    <w:rsid w:val="0043077C"/>
    <w:rsid w:val="00430DA8"/>
    <w:rsid w:val="0043163B"/>
    <w:rsid w:val="00431B40"/>
    <w:rsid w:val="004325CE"/>
    <w:rsid w:val="00432DE2"/>
    <w:rsid w:val="0043310A"/>
    <w:rsid w:val="0043364B"/>
    <w:rsid w:val="0043395D"/>
    <w:rsid w:val="00433CF2"/>
    <w:rsid w:val="00434458"/>
    <w:rsid w:val="004347E5"/>
    <w:rsid w:val="00434879"/>
    <w:rsid w:val="00434C7F"/>
    <w:rsid w:val="0043508A"/>
    <w:rsid w:val="0043548E"/>
    <w:rsid w:val="00435CB4"/>
    <w:rsid w:val="004360B6"/>
    <w:rsid w:val="00436F57"/>
    <w:rsid w:val="004372F3"/>
    <w:rsid w:val="00440391"/>
    <w:rsid w:val="00440475"/>
    <w:rsid w:val="00441A1C"/>
    <w:rsid w:val="00441D14"/>
    <w:rsid w:val="0044223C"/>
    <w:rsid w:val="00442634"/>
    <w:rsid w:val="004429A8"/>
    <w:rsid w:val="00442CA8"/>
    <w:rsid w:val="00443475"/>
    <w:rsid w:val="004435D7"/>
    <w:rsid w:val="004438C4"/>
    <w:rsid w:val="00443B11"/>
    <w:rsid w:val="00443FDB"/>
    <w:rsid w:val="0044466E"/>
    <w:rsid w:val="00444CAE"/>
    <w:rsid w:val="00445D59"/>
    <w:rsid w:val="004460D0"/>
    <w:rsid w:val="00447744"/>
    <w:rsid w:val="00447789"/>
    <w:rsid w:val="004479AC"/>
    <w:rsid w:val="00447C55"/>
    <w:rsid w:val="00450388"/>
    <w:rsid w:val="00451515"/>
    <w:rsid w:val="00452910"/>
    <w:rsid w:val="004536A9"/>
    <w:rsid w:val="0045460F"/>
    <w:rsid w:val="00454B3A"/>
    <w:rsid w:val="00455213"/>
    <w:rsid w:val="00455350"/>
    <w:rsid w:val="004557C4"/>
    <w:rsid w:val="00455D3E"/>
    <w:rsid w:val="00456EDA"/>
    <w:rsid w:val="00457A14"/>
    <w:rsid w:val="00457EEE"/>
    <w:rsid w:val="00460083"/>
    <w:rsid w:val="00460A6E"/>
    <w:rsid w:val="00462595"/>
    <w:rsid w:val="004631D8"/>
    <w:rsid w:val="004633DA"/>
    <w:rsid w:val="004639C1"/>
    <w:rsid w:val="00464E47"/>
    <w:rsid w:val="0046557C"/>
    <w:rsid w:val="004656C4"/>
    <w:rsid w:val="00465A64"/>
    <w:rsid w:val="00466005"/>
    <w:rsid w:val="00466E30"/>
    <w:rsid w:val="004678F1"/>
    <w:rsid w:val="004718FD"/>
    <w:rsid w:val="00471C89"/>
    <w:rsid w:val="00472203"/>
    <w:rsid w:val="00472B2F"/>
    <w:rsid w:val="00472EEC"/>
    <w:rsid w:val="00473049"/>
    <w:rsid w:val="00473992"/>
    <w:rsid w:val="004746D0"/>
    <w:rsid w:val="00474CAE"/>
    <w:rsid w:val="0047558D"/>
    <w:rsid w:val="0047601E"/>
    <w:rsid w:val="0047651B"/>
    <w:rsid w:val="00477BCB"/>
    <w:rsid w:val="00480259"/>
    <w:rsid w:val="00480337"/>
    <w:rsid w:val="0048068F"/>
    <w:rsid w:val="00480967"/>
    <w:rsid w:val="00480FD0"/>
    <w:rsid w:val="004810CC"/>
    <w:rsid w:val="00481E81"/>
    <w:rsid w:val="004821F9"/>
    <w:rsid w:val="00482B20"/>
    <w:rsid w:val="004836DF"/>
    <w:rsid w:val="00483AF3"/>
    <w:rsid w:val="00484100"/>
    <w:rsid w:val="004841A7"/>
    <w:rsid w:val="00484642"/>
    <w:rsid w:val="004855BC"/>
    <w:rsid w:val="004857CA"/>
    <w:rsid w:val="0048603B"/>
    <w:rsid w:val="004864D1"/>
    <w:rsid w:val="0048694F"/>
    <w:rsid w:val="004873C3"/>
    <w:rsid w:val="004901B6"/>
    <w:rsid w:val="0049027C"/>
    <w:rsid w:val="00490CDA"/>
    <w:rsid w:val="00492456"/>
    <w:rsid w:val="00492831"/>
    <w:rsid w:val="00492A12"/>
    <w:rsid w:val="00492D24"/>
    <w:rsid w:val="004935D2"/>
    <w:rsid w:val="00493E3D"/>
    <w:rsid w:val="00493E71"/>
    <w:rsid w:val="00493F71"/>
    <w:rsid w:val="00495278"/>
    <w:rsid w:val="00495796"/>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C2F"/>
    <w:rsid w:val="004B2E59"/>
    <w:rsid w:val="004B3947"/>
    <w:rsid w:val="004B3B51"/>
    <w:rsid w:val="004B3DAC"/>
    <w:rsid w:val="004B4CB8"/>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4245"/>
    <w:rsid w:val="004C45EE"/>
    <w:rsid w:val="004C64C2"/>
    <w:rsid w:val="004C652E"/>
    <w:rsid w:val="004D062E"/>
    <w:rsid w:val="004D06D1"/>
    <w:rsid w:val="004D0A26"/>
    <w:rsid w:val="004D0E38"/>
    <w:rsid w:val="004D0E98"/>
    <w:rsid w:val="004D14B9"/>
    <w:rsid w:val="004D220E"/>
    <w:rsid w:val="004D227C"/>
    <w:rsid w:val="004D251F"/>
    <w:rsid w:val="004D2AAD"/>
    <w:rsid w:val="004D44C8"/>
    <w:rsid w:val="004D4EEC"/>
    <w:rsid w:val="004D546C"/>
    <w:rsid w:val="004D5B01"/>
    <w:rsid w:val="004D5D80"/>
    <w:rsid w:val="004D5EF3"/>
    <w:rsid w:val="004D6483"/>
    <w:rsid w:val="004D6B55"/>
    <w:rsid w:val="004D70CD"/>
    <w:rsid w:val="004E0611"/>
    <w:rsid w:val="004E2E1D"/>
    <w:rsid w:val="004E2FC6"/>
    <w:rsid w:val="004E3429"/>
    <w:rsid w:val="004E35E4"/>
    <w:rsid w:val="004E38AF"/>
    <w:rsid w:val="004E4332"/>
    <w:rsid w:val="004E49DF"/>
    <w:rsid w:val="004E54B5"/>
    <w:rsid w:val="004E5727"/>
    <w:rsid w:val="004E5A11"/>
    <w:rsid w:val="004E6445"/>
    <w:rsid w:val="004E66CD"/>
    <w:rsid w:val="004E6C22"/>
    <w:rsid w:val="004E7738"/>
    <w:rsid w:val="004E7E86"/>
    <w:rsid w:val="004F00D5"/>
    <w:rsid w:val="004F033F"/>
    <w:rsid w:val="004F08E9"/>
    <w:rsid w:val="004F1E8F"/>
    <w:rsid w:val="004F2186"/>
    <w:rsid w:val="004F2412"/>
    <w:rsid w:val="004F266A"/>
    <w:rsid w:val="004F37EB"/>
    <w:rsid w:val="004F450C"/>
    <w:rsid w:val="004F47A8"/>
    <w:rsid w:val="004F4C74"/>
    <w:rsid w:val="004F542F"/>
    <w:rsid w:val="004F5C0F"/>
    <w:rsid w:val="004F73FB"/>
    <w:rsid w:val="004F768B"/>
    <w:rsid w:val="004F7BFF"/>
    <w:rsid w:val="00500B8C"/>
    <w:rsid w:val="005017C0"/>
    <w:rsid w:val="00501E84"/>
    <w:rsid w:val="005029E0"/>
    <w:rsid w:val="00502DA2"/>
    <w:rsid w:val="00502E1B"/>
    <w:rsid w:val="00502F43"/>
    <w:rsid w:val="005045D8"/>
    <w:rsid w:val="00504829"/>
    <w:rsid w:val="00504A63"/>
    <w:rsid w:val="00505143"/>
    <w:rsid w:val="005055E4"/>
    <w:rsid w:val="00506111"/>
    <w:rsid w:val="00506349"/>
    <w:rsid w:val="005071D8"/>
    <w:rsid w:val="005072B6"/>
    <w:rsid w:val="00507CD8"/>
    <w:rsid w:val="00507ED8"/>
    <w:rsid w:val="0051056F"/>
    <w:rsid w:val="005107B7"/>
    <w:rsid w:val="00510DE0"/>
    <w:rsid w:val="00512195"/>
    <w:rsid w:val="00512968"/>
    <w:rsid w:val="00512C15"/>
    <w:rsid w:val="00512E58"/>
    <w:rsid w:val="005134D5"/>
    <w:rsid w:val="005135F1"/>
    <w:rsid w:val="0051376A"/>
    <w:rsid w:val="00514076"/>
    <w:rsid w:val="00514973"/>
    <w:rsid w:val="005154C2"/>
    <w:rsid w:val="00516405"/>
    <w:rsid w:val="00517F8D"/>
    <w:rsid w:val="005215F0"/>
    <w:rsid w:val="0052232E"/>
    <w:rsid w:val="00522A1D"/>
    <w:rsid w:val="00523636"/>
    <w:rsid w:val="0052391C"/>
    <w:rsid w:val="005251DD"/>
    <w:rsid w:val="00525242"/>
    <w:rsid w:val="0052578D"/>
    <w:rsid w:val="00525D52"/>
    <w:rsid w:val="00525ED0"/>
    <w:rsid w:val="005271AC"/>
    <w:rsid w:val="0052736F"/>
    <w:rsid w:val="00527D00"/>
    <w:rsid w:val="00530750"/>
    <w:rsid w:val="005313A1"/>
    <w:rsid w:val="005319F2"/>
    <w:rsid w:val="00531D6E"/>
    <w:rsid w:val="00532191"/>
    <w:rsid w:val="00532293"/>
    <w:rsid w:val="00532734"/>
    <w:rsid w:val="0053312C"/>
    <w:rsid w:val="00533289"/>
    <w:rsid w:val="00534597"/>
    <w:rsid w:val="0053469A"/>
    <w:rsid w:val="00534847"/>
    <w:rsid w:val="005349EA"/>
    <w:rsid w:val="0053543F"/>
    <w:rsid w:val="005356F6"/>
    <w:rsid w:val="0053596E"/>
    <w:rsid w:val="00535997"/>
    <w:rsid w:val="00535E9B"/>
    <w:rsid w:val="005363B1"/>
    <w:rsid w:val="00536915"/>
    <w:rsid w:val="00536B5A"/>
    <w:rsid w:val="00537422"/>
    <w:rsid w:val="005377CF"/>
    <w:rsid w:val="005406A4"/>
    <w:rsid w:val="00540F26"/>
    <w:rsid w:val="005414CB"/>
    <w:rsid w:val="00541A1C"/>
    <w:rsid w:val="00541D5C"/>
    <w:rsid w:val="005424CA"/>
    <w:rsid w:val="005429CB"/>
    <w:rsid w:val="00542A86"/>
    <w:rsid w:val="00542CBE"/>
    <w:rsid w:val="00543CC6"/>
    <w:rsid w:val="005446F5"/>
    <w:rsid w:val="00544C69"/>
    <w:rsid w:val="00545A2E"/>
    <w:rsid w:val="00545BD0"/>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5B6"/>
    <w:rsid w:val="005558DA"/>
    <w:rsid w:val="00555AEC"/>
    <w:rsid w:val="00555F0D"/>
    <w:rsid w:val="005560E0"/>
    <w:rsid w:val="0055647C"/>
    <w:rsid w:val="0055676A"/>
    <w:rsid w:val="0055797E"/>
    <w:rsid w:val="00557B6A"/>
    <w:rsid w:val="0056137D"/>
    <w:rsid w:val="00561B68"/>
    <w:rsid w:val="00561FDC"/>
    <w:rsid w:val="00562849"/>
    <w:rsid w:val="0056290A"/>
    <w:rsid w:val="00564773"/>
    <w:rsid w:val="0056486B"/>
    <w:rsid w:val="00564BED"/>
    <w:rsid w:val="0056625C"/>
    <w:rsid w:val="00567880"/>
    <w:rsid w:val="00567DF8"/>
    <w:rsid w:val="0057021D"/>
    <w:rsid w:val="00570375"/>
    <w:rsid w:val="00571728"/>
    <w:rsid w:val="00571B8B"/>
    <w:rsid w:val="00571E5C"/>
    <w:rsid w:val="005721BD"/>
    <w:rsid w:val="005722C2"/>
    <w:rsid w:val="00572D72"/>
    <w:rsid w:val="0057305F"/>
    <w:rsid w:val="005743E7"/>
    <w:rsid w:val="00574774"/>
    <w:rsid w:val="00574A7B"/>
    <w:rsid w:val="00576B1B"/>
    <w:rsid w:val="00576BEF"/>
    <w:rsid w:val="00576C21"/>
    <w:rsid w:val="00576EBA"/>
    <w:rsid w:val="005774DB"/>
    <w:rsid w:val="00577656"/>
    <w:rsid w:val="00577849"/>
    <w:rsid w:val="00577F5C"/>
    <w:rsid w:val="005806E5"/>
    <w:rsid w:val="00583151"/>
    <w:rsid w:val="00583CBF"/>
    <w:rsid w:val="00583FFA"/>
    <w:rsid w:val="005843B8"/>
    <w:rsid w:val="00584500"/>
    <w:rsid w:val="0058673A"/>
    <w:rsid w:val="00586A8E"/>
    <w:rsid w:val="00586A9F"/>
    <w:rsid w:val="00586AC8"/>
    <w:rsid w:val="00587C28"/>
    <w:rsid w:val="00590436"/>
    <w:rsid w:val="005905BE"/>
    <w:rsid w:val="00590B67"/>
    <w:rsid w:val="00591EBB"/>
    <w:rsid w:val="005925F3"/>
    <w:rsid w:val="0059283C"/>
    <w:rsid w:val="005931D7"/>
    <w:rsid w:val="0059325B"/>
    <w:rsid w:val="005933D6"/>
    <w:rsid w:val="00593535"/>
    <w:rsid w:val="00593857"/>
    <w:rsid w:val="0059401A"/>
    <w:rsid w:val="005942DF"/>
    <w:rsid w:val="00594446"/>
    <w:rsid w:val="005945A4"/>
    <w:rsid w:val="0059475B"/>
    <w:rsid w:val="00594C1D"/>
    <w:rsid w:val="0059570E"/>
    <w:rsid w:val="0059663D"/>
    <w:rsid w:val="00596BF0"/>
    <w:rsid w:val="005A0144"/>
    <w:rsid w:val="005A0DD9"/>
    <w:rsid w:val="005A1F9F"/>
    <w:rsid w:val="005A2186"/>
    <w:rsid w:val="005A4B84"/>
    <w:rsid w:val="005A4D1B"/>
    <w:rsid w:val="005A523C"/>
    <w:rsid w:val="005A5D7B"/>
    <w:rsid w:val="005A6925"/>
    <w:rsid w:val="005A7195"/>
    <w:rsid w:val="005A7E33"/>
    <w:rsid w:val="005B0786"/>
    <w:rsid w:val="005B12C5"/>
    <w:rsid w:val="005B13D0"/>
    <w:rsid w:val="005B1BAB"/>
    <w:rsid w:val="005B1DCF"/>
    <w:rsid w:val="005B23C8"/>
    <w:rsid w:val="005B331F"/>
    <w:rsid w:val="005B442E"/>
    <w:rsid w:val="005B6571"/>
    <w:rsid w:val="005B6AFF"/>
    <w:rsid w:val="005B6C71"/>
    <w:rsid w:val="005B70A2"/>
    <w:rsid w:val="005B7AD1"/>
    <w:rsid w:val="005C1FEE"/>
    <w:rsid w:val="005C21E7"/>
    <w:rsid w:val="005C267D"/>
    <w:rsid w:val="005C295E"/>
    <w:rsid w:val="005C2995"/>
    <w:rsid w:val="005C2F07"/>
    <w:rsid w:val="005C3141"/>
    <w:rsid w:val="005C5151"/>
    <w:rsid w:val="005C54BB"/>
    <w:rsid w:val="005C57AE"/>
    <w:rsid w:val="005C5F36"/>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559"/>
    <w:rsid w:val="005E0668"/>
    <w:rsid w:val="005E0B7F"/>
    <w:rsid w:val="005E0DF3"/>
    <w:rsid w:val="005E1D28"/>
    <w:rsid w:val="005E2992"/>
    <w:rsid w:val="005E336C"/>
    <w:rsid w:val="005E3AB6"/>
    <w:rsid w:val="005E4AF2"/>
    <w:rsid w:val="005E4DDB"/>
    <w:rsid w:val="005E63B2"/>
    <w:rsid w:val="005E654B"/>
    <w:rsid w:val="005E6947"/>
    <w:rsid w:val="005E6E3C"/>
    <w:rsid w:val="005E7155"/>
    <w:rsid w:val="005E7228"/>
    <w:rsid w:val="005E7383"/>
    <w:rsid w:val="005E75FF"/>
    <w:rsid w:val="005E7646"/>
    <w:rsid w:val="005E7DA8"/>
    <w:rsid w:val="005F02F1"/>
    <w:rsid w:val="005F0962"/>
    <w:rsid w:val="005F09E6"/>
    <w:rsid w:val="005F0E0A"/>
    <w:rsid w:val="005F1C83"/>
    <w:rsid w:val="005F1C90"/>
    <w:rsid w:val="005F1E1A"/>
    <w:rsid w:val="005F2534"/>
    <w:rsid w:val="005F28D3"/>
    <w:rsid w:val="005F2A5D"/>
    <w:rsid w:val="005F4830"/>
    <w:rsid w:val="005F4A88"/>
    <w:rsid w:val="005F50D7"/>
    <w:rsid w:val="005F54BC"/>
    <w:rsid w:val="005F56AF"/>
    <w:rsid w:val="005F6AA0"/>
    <w:rsid w:val="00601150"/>
    <w:rsid w:val="00601329"/>
    <w:rsid w:val="006017E2"/>
    <w:rsid w:val="00602C44"/>
    <w:rsid w:val="00604940"/>
    <w:rsid w:val="00604AE6"/>
    <w:rsid w:val="0060628C"/>
    <w:rsid w:val="006064F4"/>
    <w:rsid w:val="00606759"/>
    <w:rsid w:val="006079D6"/>
    <w:rsid w:val="00610C11"/>
    <w:rsid w:val="00611280"/>
    <w:rsid w:val="0061166A"/>
    <w:rsid w:val="00612329"/>
    <w:rsid w:val="00612635"/>
    <w:rsid w:val="00612762"/>
    <w:rsid w:val="00612E97"/>
    <w:rsid w:val="006138A9"/>
    <w:rsid w:val="00613AB3"/>
    <w:rsid w:val="00613DEA"/>
    <w:rsid w:val="00613E66"/>
    <w:rsid w:val="00613E98"/>
    <w:rsid w:val="00614B17"/>
    <w:rsid w:val="00615999"/>
    <w:rsid w:val="00615B13"/>
    <w:rsid w:val="0061607B"/>
    <w:rsid w:val="006160FE"/>
    <w:rsid w:val="00616A4E"/>
    <w:rsid w:val="00617087"/>
    <w:rsid w:val="006170B9"/>
    <w:rsid w:val="006170DA"/>
    <w:rsid w:val="0061732F"/>
    <w:rsid w:val="0061758F"/>
    <w:rsid w:val="0062208D"/>
    <w:rsid w:val="00622C67"/>
    <w:rsid w:val="00622FD8"/>
    <w:rsid w:val="006234FA"/>
    <w:rsid w:val="006238C9"/>
    <w:rsid w:val="00623C2A"/>
    <w:rsid w:val="00623E0D"/>
    <w:rsid w:val="0062454D"/>
    <w:rsid w:val="00624FE2"/>
    <w:rsid w:val="00625D6F"/>
    <w:rsid w:val="0062608C"/>
    <w:rsid w:val="006269D2"/>
    <w:rsid w:val="00626D7E"/>
    <w:rsid w:val="006271B3"/>
    <w:rsid w:val="0063015E"/>
    <w:rsid w:val="00630876"/>
    <w:rsid w:val="00631622"/>
    <w:rsid w:val="00631B28"/>
    <w:rsid w:val="0063355C"/>
    <w:rsid w:val="00633A1F"/>
    <w:rsid w:val="006340C7"/>
    <w:rsid w:val="00634138"/>
    <w:rsid w:val="00634485"/>
    <w:rsid w:val="00634511"/>
    <w:rsid w:val="00634890"/>
    <w:rsid w:val="00634E48"/>
    <w:rsid w:val="00635154"/>
    <w:rsid w:val="00635E0E"/>
    <w:rsid w:val="00636140"/>
    <w:rsid w:val="00636DC6"/>
    <w:rsid w:val="00637B99"/>
    <w:rsid w:val="00637D80"/>
    <w:rsid w:val="00640222"/>
    <w:rsid w:val="00640727"/>
    <w:rsid w:val="00640AF2"/>
    <w:rsid w:val="0064155A"/>
    <w:rsid w:val="00641BB8"/>
    <w:rsid w:val="00641C9D"/>
    <w:rsid w:val="006433AB"/>
    <w:rsid w:val="00643765"/>
    <w:rsid w:val="00644195"/>
    <w:rsid w:val="006457A5"/>
    <w:rsid w:val="006469AF"/>
    <w:rsid w:val="00646DD0"/>
    <w:rsid w:val="0064794B"/>
    <w:rsid w:val="00650174"/>
    <w:rsid w:val="006505CC"/>
    <w:rsid w:val="006509D6"/>
    <w:rsid w:val="00651AEC"/>
    <w:rsid w:val="0065218E"/>
    <w:rsid w:val="00652702"/>
    <w:rsid w:val="00652941"/>
    <w:rsid w:val="00653CF4"/>
    <w:rsid w:val="00653E80"/>
    <w:rsid w:val="00655403"/>
    <w:rsid w:val="00655596"/>
    <w:rsid w:val="006561B8"/>
    <w:rsid w:val="0065631D"/>
    <w:rsid w:val="0065642B"/>
    <w:rsid w:val="006565A2"/>
    <w:rsid w:val="00656BBE"/>
    <w:rsid w:val="00656EB8"/>
    <w:rsid w:val="00657406"/>
    <w:rsid w:val="006578F2"/>
    <w:rsid w:val="00660118"/>
    <w:rsid w:val="00660136"/>
    <w:rsid w:val="0066224A"/>
    <w:rsid w:val="00662929"/>
    <w:rsid w:val="00662A81"/>
    <w:rsid w:val="00662C05"/>
    <w:rsid w:val="00662E7F"/>
    <w:rsid w:val="006630F5"/>
    <w:rsid w:val="0066328F"/>
    <w:rsid w:val="00664060"/>
    <w:rsid w:val="00664658"/>
    <w:rsid w:val="006650E0"/>
    <w:rsid w:val="00665723"/>
    <w:rsid w:val="00665A47"/>
    <w:rsid w:val="0066688F"/>
    <w:rsid w:val="006673CA"/>
    <w:rsid w:val="00667C46"/>
    <w:rsid w:val="00667C5C"/>
    <w:rsid w:val="00670240"/>
    <w:rsid w:val="00670A10"/>
    <w:rsid w:val="00670CC2"/>
    <w:rsid w:val="00670FB6"/>
    <w:rsid w:val="006711CB"/>
    <w:rsid w:val="0067124E"/>
    <w:rsid w:val="00671B0E"/>
    <w:rsid w:val="0067335C"/>
    <w:rsid w:val="00673A51"/>
    <w:rsid w:val="00673A9F"/>
    <w:rsid w:val="00673E2D"/>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4A1C"/>
    <w:rsid w:val="00686102"/>
    <w:rsid w:val="0068633E"/>
    <w:rsid w:val="00686869"/>
    <w:rsid w:val="006868B0"/>
    <w:rsid w:val="00691426"/>
    <w:rsid w:val="00691932"/>
    <w:rsid w:val="00692F64"/>
    <w:rsid w:val="00693490"/>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3CFB"/>
    <w:rsid w:val="006A497F"/>
    <w:rsid w:val="006A5B63"/>
    <w:rsid w:val="006A6BEF"/>
    <w:rsid w:val="006A6F5A"/>
    <w:rsid w:val="006A71F6"/>
    <w:rsid w:val="006A7765"/>
    <w:rsid w:val="006B03BE"/>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C140F"/>
    <w:rsid w:val="006C1A39"/>
    <w:rsid w:val="006C2427"/>
    <w:rsid w:val="006C2889"/>
    <w:rsid w:val="006C2BE2"/>
    <w:rsid w:val="006C2EF9"/>
    <w:rsid w:val="006C2FB3"/>
    <w:rsid w:val="006C4797"/>
    <w:rsid w:val="006C5127"/>
    <w:rsid w:val="006C53E6"/>
    <w:rsid w:val="006C56AC"/>
    <w:rsid w:val="006C5C5E"/>
    <w:rsid w:val="006C69FF"/>
    <w:rsid w:val="006C6A74"/>
    <w:rsid w:val="006C6E05"/>
    <w:rsid w:val="006C7581"/>
    <w:rsid w:val="006C767D"/>
    <w:rsid w:val="006D047D"/>
    <w:rsid w:val="006D071E"/>
    <w:rsid w:val="006D0AC8"/>
    <w:rsid w:val="006D0C2A"/>
    <w:rsid w:val="006D0E52"/>
    <w:rsid w:val="006D1B0A"/>
    <w:rsid w:val="006D2023"/>
    <w:rsid w:val="006D2625"/>
    <w:rsid w:val="006D2CA2"/>
    <w:rsid w:val="006D2D7F"/>
    <w:rsid w:val="006D4392"/>
    <w:rsid w:val="006D4A76"/>
    <w:rsid w:val="006D4D7E"/>
    <w:rsid w:val="006D5B86"/>
    <w:rsid w:val="006D6201"/>
    <w:rsid w:val="006D6E39"/>
    <w:rsid w:val="006D7EA2"/>
    <w:rsid w:val="006D7EEB"/>
    <w:rsid w:val="006D7F59"/>
    <w:rsid w:val="006E0836"/>
    <w:rsid w:val="006E1976"/>
    <w:rsid w:val="006E1BB0"/>
    <w:rsid w:val="006E25F7"/>
    <w:rsid w:val="006E3C33"/>
    <w:rsid w:val="006E410B"/>
    <w:rsid w:val="006E4335"/>
    <w:rsid w:val="006E61FC"/>
    <w:rsid w:val="006E6389"/>
    <w:rsid w:val="006E63C6"/>
    <w:rsid w:val="006E68E3"/>
    <w:rsid w:val="006E6CFD"/>
    <w:rsid w:val="006E6E7C"/>
    <w:rsid w:val="006E79F3"/>
    <w:rsid w:val="006F0727"/>
    <w:rsid w:val="006F27D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F51"/>
    <w:rsid w:val="006F7279"/>
    <w:rsid w:val="006F7A70"/>
    <w:rsid w:val="007001D5"/>
    <w:rsid w:val="00700436"/>
    <w:rsid w:val="007004CA"/>
    <w:rsid w:val="00700CBB"/>
    <w:rsid w:val="00700FF5"/>
    <w:rsid w:val="00701189"/>
    <w:rsid w:val="007017EB"/>
    <w:rsid w:val="0070224A"/>
    <w:rsid w:val="00703168"/>
    <w:rsid w:val="00703C28"/>
    <w:rsid w:val="007042CF"/>
    <w:rsid w:val="0070431A"/>
    <w:rsid w:val="007047FD"/>
    <w:rsid w:val="0070528E"/>
    <w:rsid w:val="00705316"/>
    <w:rsid w:val="00705741"/>
    <w:rsid w:val="007066E2"/>
    <w:rsid w:val="00710016"/>
    <w:rsid w:val="00710255"/>
    <w:rsid w:val="00710A2A"/>
    <w:rsid w:val="00711DE7"/>
    <w:rsid w:val="00711F67"/>
    <w:rsid w:val="007123ED"/>
    <w:rsid w:val="0071255C"/>
    <w:rsid w:val="00712EE0"/>
    <w:rsid w:val="00713770"/>
    <w:rsid w:val="0071434B"/>
    <w:rsid w:val="007143E0"/>
    <w:rsid w:val="00716124"/>
    <w:rsid w:val="007161A6"/>
    <w:rsid w:val="00716989"/>
    <w:rsid w:val="0071714C"/>
    <w:rsid w:val="00717401"/>
    <w:rsid w:val="00717925"/>
    <w:rsid w:val="00717A1A"/>
    <w:rsid w:val="00717BD1"/>
    <w:rsid w:val="00720E0F"/>
    <w:rsid w:val="00721D05"/>
    <w:rsid w:val="007220B8"/>
    <w:rsid w:val="007221C6"/>
    <w:rsid w:val="00722614"/>
    <w:rsid w:val="00723350"/>
    <w:rsid w:val="0072346E"/>
    <w:rsid w:val="00723616"/>
    <w:rsid w:val="00723AE2"/>
    <w:rsid w:val="00723C97"/>
    <w:rsid w:val="00723D0D"/>
    <w:rsid w:val="00723D41"/>
    <w:rsid w:val="0072452F"/>
    <w:rsid w:val="00724EC4"/>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53F0"/>
    <w:rsid w:val="00735930"/>
    <w:rsid w:val="00736B73"/>
    <w:rsid w:val="00736C06"/>
    <w:rsid w:val="00737634"/>
    <w:rsid w:val="00737CD0"/>
    <w:rsid w:val="00740052"/>
    <w:rsid w:val="007400E8"/>
    <w:rsid w:val="00740238"/>
    <w:rsid w:val="00740494"/>
    <w:rsid w:val="00740AFD"/>
    <w:rsid w:val="00741046"/>
    <w:rsid w:val="00741570"/>
    <w:rsid w:val="007416A3"/>
    <w:rsid w:val="00742EDD"/>
    <w:rsid w:val="007431A4"/>
    <w:rsid w:val="00743F63"/>
    <w:rsid w:val="00744BA4"/>
    <w:rsid w:val="00745354"/>
    <w:rsid w:val="007457CB"/>
    <w:rsid w:val="007465F0"/>
    <w:rsid w:val="00746708"/>
    <w:rsid w:val="00747099"/>
    <w:rsid w:val="00747261"/>
    <w:rsid w:val="00747331"/>
    <w:rsid w:val="00747F64"/>
    <w:rsid w:val="00750D6F"/>
    <w:rsid w:val="00750F1A"/>
    <w:rsid w:val="00751099"/>
    <w:rsid w:val="0075198E"/>
    <w:rsid w:val="00752248"/>
    <w:rsid w:val="007523B1"/>
    <w:rsid w:val="00752E1F"/>
    <w:rsid w:val="00753E3E"/>
    <w:rsid w:val="00754ECB"/>
    <w:rsid w:val="00755188"/>
    <w:rsid w:val="007566BA"/>
    <w:rsid w:val="00756B7E"/>
    <w:rsid w:val="00756CF1"/>
    <w:rsid w:val="00756F19"/>
    <w:rsid w:val="007571CA"/>
    <w:rsid w:val="007575DF"/>
    <w:rsid w:val="00757974"/>
    <w:rsid w:val="007615FB"/>
    <w:rsid w:val="00761A77"/>
    <w:rsid w:val="007626AB"/>
    <w:rsid w:val="00762EBE"/>
    <w:rsid w:val="007631BF"/>
    <w:rsid w:val="007631D9"/>
    <w:rsid w:val="007636B4"/>
    <w:rsid w:val="007637A7"/>
    <w:rsid w:val="00763C1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902EC"/>
    <w:rsid w:val="00790A00"/>
    <w:rsid w:val="00790CA5"/>
    <w:rsid w:val="00790CE5"/>
    <w:rsid w:val="007925D7"/>
    <w:rsid w:val="0079262C"/>
    <w:rsid w:val="00792819"/>
    <w:rsid w:val="00792979"/>
    <w:rsid w:val="007930FE"/>
    <w:rsid w:val="00793619"/>
    <w:rsid w:val="00793670"/>
    <w:rsid w:val="007943FF"/>
    <w:rsid w:val="00794540"/>
    <w:rsid w:val="00794806"/>
    <w:rsid w:val="00795322"/>
    <w:rsid w:val="00795DB8"/>
    <w:rsid w:val="00796094"/>
    <w:rsid w:val="00797B98"/>
    <w:rsid w:val="007A059E"/>
    <w:rsid w:val="007A09B0"/>
    <w:rsid w:val="007A15A9"/>
    <w:rsid w:val="007A2245"/>
    <w:rsid w:val="007A227B"/>
    <w:rsid w:val="007A2AB1"/>
    <w:rsid w:val="007A2F02"/>
    <w:rsid w:val="007A30B1"/>
    <w:rsid w:val="007A356D"/>
    <w:rsid w:val="007A3822"/>
    <w:rsid w:val="007A39BA"/>
    <w:rsid w:val="007A4A82"/>
    <w:rsid w:val="007A537D"/>
    <w:rsid w:val="007A5E71"/>
    <w:rsid w:val="007A7982"/>
    <w:rsid w:val="007A79DA"/>
    <w:rsid w:val="007A7C89"/>
    <w:rsid w:val="007A7FA6"/>
    <w:rsid w:val="007B01E2"/>
    <w:rsid w:val="007B0311"/>
    <w:rsid w:val="007B0B8B"/>
    <w:rsid w:val="007B141A"/>
    <w:rsid w:val="007B1AEE"/>
    <w:rsid w:val="007B1DCE"/>
    <w:rsid w:val="007B1E73"/>
    <w:rsid w:val="007B1EBC"/>
    <w:rsid w:val="007B21F2"/>
    <w:rsid w:val="007B261B"/>
    <w:rsid w:val="007B2B6A"/>
    <w:rsid w:val="007B2C17"/>
    <w:rsid w:val="007B2F2C"/>
    <w:rsid w:val="007B314D"/>
    <w:rsid w:val="007B3CAD"/>
    <w:rsid w:val="007B3E61"/>
    <w:rsid w:val="007B4C03"/>
    <w:rsid w:val="007B564E"/>
    <w:rsid w:val="007B5BB9"/>
    <w:rsid w:val="007B5C61"/>
    <w:rsid w:val="007B6A1B"/>
    <w:rsid w:val="007B7F32"/>
    <w:rsid w:val="007C0CC6"/>
    <w:rsid w:val="007C1493"/>
    <w:rsid w:val="007C1FBE"/>
    <w:rsid w:val="007C2056"/>
    <w:rsid w:val="007C250D"/>
    <w:rsid w:val="007C2BC5"/>
    <w:rsid w:val="007C2C4B"/>
    <w:rsid w:val="007C46D4"/>
    <w:rsid w:val="007C46D7"/>
    <w:rsid w:val="007C4AA6"/>
    <w:rsid w:val="007C644A"/>
    <w:rsid w:val="007C64DA"/>
    <w:rsid w:val="007C6664"/>
    <w:rsid w:val="007C6E51"/>
    <w:rsid w:val="007C744C"/>
    <w:rsid w:val="007C74F6"/>
    <w:rsid w:val="007C7ACB"/>
    <w:rsid w:val="007C7DB0"/>
    <w:rsid w:val="007D01A4"/>
    <w:rsid w:val="007D0F53"/>
    <w:rsid w:val="007D11ED"/>
    <w:rsid w:val="007D1283"/>
    <w:rsid w:val="007D151C"/>
    <w:rsid w:val="007D1D94"/>
    <w:rsid w:val="007D2170"/>
    <w:rsid w:val="007D2429"/>
    <w:rsid w:val="007D2616"/>
    <w:rsid w:val="007D2BC3"/>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A5"/>
    <w:rsid w:val="007E050D"/>
    <w:rsid w:val="007E0AA2"/>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26B"/>
    <w:rsid w:val="007F414D"/>
    <w:rsid w:val="007F4D6F"/>
    <w:rsid w:val="007F4DA5"/>
    <w:rsid w:val="007F502F"/>
    <w:rsid w:val="007F75A8"/>
    <w:rsid w:val="008011A7"/>
    <w:rsid w:val="008014D3"/>
    <w:rsid w:val="00801A6C"/>
    <w:rsid w:val="00802451"/>
    <w:rsid w:val="0080273A"/>
    <w:rsid w:val="00803344"/>
    <w:rsid w:val="00803682"/>
    <w:rsid w:val="00804212"/>
    <w:rsid w:val="00804442"/>
    <w:rsid w:val="008048E9"/>
    <w:rsid w:val="00804B03"/>
    <w:rsid w:val="008059FF"/>
    <w:rsid w:val="00805A5B"/>
    <w:rsid w:val="00805CAE"/>
    <w:rsid w:val="00805E83"/>
    <w:rsid w:val="00806C71"/>
    <w:rsid w:val="00806D9B"/>
    <w:rsid w:val="008079A9"/>
    <w:rsid w:val="008117CC"/>
    <w:rsid w:val="00811E51"/>
    <w:rsid w:val="00812866"/>
    <w:rsid w:val="008141B5"/>
    <w:rsid w:val="00814411"/>
    <w:rsid w:val="008149DF"/>
    <w:rsid w:val="00814DF6"/>
    <w:rsid w:val="0081501A"/>
    <w:rsid w:val="00815152"/>
    <w:rsid w:val="00815514"/>
    <w:rsid w:val="00815DC6"/>
    <w:rsid w:val="00815F8D"/>
    <w:rsid w:val="00816685"/>
    <w:rsid w:val="0081688A"/>
    <w:rsid w:val="00816A6B"/>
    <w:rsid w:val="00816B22"/>
    <w:rsid w:val="008170E4"/>
    <w:rsid w:val="008170FC"/>
    <w:rsid w:val="008175CE"/>
    <w:rsid w:val="0081786A"/>
    <w:rsid w:val="008178E3"/>
    <w:rsid w:val="00817CC5"/>
    <w:rsid w:val="00817F88"/>
    <w:rsid w:val="00820488"/>
    <w:rsid w:val="00820B9B"/>
    <w:rsid w:val="00820D1B"/>
    <w:rsid w:val="00821B95"/>
    <w:rsid w:val="00822827"/>
    <w:rsid w:val="0082293F"/>
    <w:rsid w:val="00822E25"/>
    <w:rsid w:val="008232CB"/>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927"/>
    <w:rsid w:val="00835DF1"/>
    <w:rsid w:val="00835F42"/>
    <w:rsid w:val="008367EE"/>
    <w:rsid w:val="0083699C"/>
    <w:rsid w:val="00836EA5"/>
    <w:rsid w:val="00837CE4"/>
    <w:rsid w:val="00837D19"/>
    <w:rsid w:val="00840312"/>
    <w:rsid w:val="008403E9"/>
    <w:rsid w:val="008404D4"/>
    <w:rsid w:val="0084074D"/>
    <w:rsid w:val="00840B86"/>
    <w:rsid w:val="00840FBE"/>
    <w:rsid w:val="00841E4A"/>
    <w:rsid w:val="008422EC"/>
    <w:rsid w:val="00842C7F"/>
    <w:rsid w:val="00844279"/>
    <w:rsid w:val="008448E0"/>
    <w:rsid w:val="00845969"/>
    <w:rsid w:val="008465C6"/>
    <w:rsid w:val="008467B8"/>
    <w:rsid w:val="00847359"/>
    <w:rsid w:val="00850321"/>
    <w:rsid w:val="008505AA"/>
    <w:rsid w:val="0085064A"/>
    <w:rsid w:val="00851C51"/>
    <w:rsid w:val="008526EF"/>
    <w:rsid w:val="00852F55"/>
    <w:rsid w:val="00853608"/>
    <w:rsid w:val="00853AB4"/>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46D"/>
    <w:rsid w:val="0086079C"/>
    <w:rsid w:val="00861605"/>
    <w:rsid w:val="00861EF3"/>
    <w:rsid w:val="008620B8"/>
    <w:rsid w:val="008625E1"/>
    <w:rsid w:val="00863007"/>
    <w:rsid w:val="00863151"/>
    <w:rsid w:val="008632C9"/>
    <w:rsid w:val="008635A5"/>
    <w:rsid w:val="00864429"/>
    <w:rsid w:val="008644CB"/>
    <w:rsid w:val="008648F0"/>
    <w:rsid w:val="00864A03"/>
    <w:rsid w:val="00864BAF"/>
    <w:rsid w:val="008652F0"/>
    <w:rsid w:val="00865318"/>
    <w:rsid w:val="00865519"/>
    <w:rsid w:val="00865C3C"/>
    <w:rsid w:val="008661A4"/>
    <w:rsid w:val="008677B6"/>
    <w:rsid w:val="00867A8D"/>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7DA5"/>
    <w:rsid w:val="00880852"/>
    <w:rsid w:val="00881598"/>
    <w:rsid w:val="00881F95"/>
    <w:rsid w:val="00882F26"/>
    <w:rsid w:val="008831C0"/>
    <w:rsid w:val="0088335C"/>
    <w:rsid w:val="00883602"/>
    <w:rsid w:val="008838AA"/>
    <w:rsid w:val="00883C9C"/>
    <w:rsid w:val="008843EE"/>
    <w:rsid w:val="008851BF"/>
    <w:rsid w:val="0088574B"/>
    <w:rsid w:val="0088594E"/>
    <w:rsid w:val="0088649D"/>
    <w:rsid w:val="00886768"/>
    <w:rsid w:val="008876FD"/>
    <w:rsid w:val="00887A19"/>
    <w:rsid w:val="00890136"/>
    <w:rsid w:val="00890917"/>
    <w:rsid w:val="00891802"/>
    <w:rsid w:val="0089181D"/>
    <w:rsid w:val="0089193E"/>
    <w:rsid w:val="0089272F"/>
    <w:rsid w:val="00892774"/>
    <w:rsid w:val="008929EC"/>
    <w:rsid w:val="00892AFC"/>
    <w:rsid w:val="0089336B"/>
    <w:rsid w:val="00893451"/>
    <w:rsid w:val="00895D8A"/>
    <w:rsid w:val="00895E48"/>
    <w:rsid w:val="008978A4"/>
    <w:rsid w:val="008A040A"/>
    <w:rsid w:val="008A06A4"/>
    <w:rsid w:val="008A0988"/>
    <w:rsid w:val="008A1390"/>
    <w:rsid w:val="008A1FD4"/>
    <w:rsid w:val="008A29B1"/>
    <w:rsid w:val="008A29CE"/>
    <w:rsid w:val="008A2C94"/>
    <w:rsid w:val="008A3331"/>
    <w:rsid w:val="008A3489"/>
    <w:rsid w:val="008A353E"/>
    <w:rsid w:val="008A3B8A"/>
    <w:rsid w:val="008A3E74"/>
    <w:rsid w:val="008A4488"/>
    <w:rsid w:val="008A4873"/>
    <w:rsid w:val="008A5B0A"/>
    <w:rsid w:val="008A622A"/>
    <w:rsid w:val="008A6446"/>
    <w:rsid w:val="008A78C5"/>
    <w:rsid w:val="008B0019"/>
    <w:rsid w:val="008B00B8"/>
    <w:rsid w:val="008B0908"/>
    <w:rsid w:val="008B11CC"/>
    <w:rsid w:val="008B1339"/>
    <w:rsid w:val="008B1DD6"/>
    <w:rsid w:val="008B2966"/>
    <w:rsid w:val="008B34DD"/>
    <w:rsid w:val="008B5001"/>
    <w:rsid w:val="008B63C9"/>
    <w:rsid w:val="008B71B5"/>
    <w:rsid w:val="008B7526"/>
    <w:rsid w:val="008C01A1"/>
    <w:rsid w:val="008C1343"/>
    <w:rsid w:val="008C201B"/>
    <w:rsid w:val="008C2DDE"/>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3D15"/>
    <w:rsid w:val="008D420E"/>
    <w:rsid w:val="008D4CA9"/>
    <w:rsid w:val="008D535D"/>
    <w:rsid w:val="008D564E"/>
    <w:rsid w:val="008D589C"/>
    <w:rsid w:val="008D5C72"/>
    <w:rsid w:val="008D5E09"/>
    <w:rsid w:val="008D6050"/>
    <w:rsid w:val="008D68C3"/>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7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55"/>
    <w:rsid w:val="008F5667"/>
    <w:rsid w:val="008F5901"/>
    <w:rsid w:val="008F5EEB"/>
    <w:rsid w:val="008F6D10"/>
    <w:rsid w:val="008F6E71"/>
    <w:rsid w:val="008F73C7"/>
    <w:rsid w:val="00900F9F"/>
    <w:rsid w:val="00901261"/>
    <w:rsid w:val="009012A7"/>
    <w:rsid w:val="00901F18"/>
    <w:rsid w:val="009022B6"/>
    <w:rsid w:val="00902410"/>
    <w:rsid w:val="00902A0B"/>
    <w:rsid w:val="00902CD7"/>
    <w:rsid w:val="00903B60"/>
    <w:rsid w:val="00904F09"/>
    <w:rsid w:val="00905581"/>
    <w:rsid w:val="00905B13"/>
    <w:rsid w:val="0090705B"/>
    <w:rsid w:val="0091066D"/>
    <w:rsid w:val="00910EFB"/>
    <w:rsid w:val="00910FAF"/>
    <w:rsid w:val="00911033"/>
    <w:rsid w:val="00911129"/>
    <w:rsid w:val="00911151"/>
    <w:rsid w:val="00911D17"/>
    <w:rsid w:val="00911E3E"/>
    <w:rsid w:val="009123D8"/>
    <w:rsid w:val="00912424"/>
    <w:rsid w:val="009129C6"/>
    <w:rsid w:val="00912DF0"/>
    <w:rsid w:val="00913850"/>
    <w:rsid w:val="00913B12"/>
    <w:rsid w:val="00913E2D"/>
    <w:rsid w:val="0091420B"/>
    <w:rsid w:val="00914871"/>
    <w:rsid w:val="00914B51"/>
    <w:rsid w:val="00914C1D"/>
    <w:rsid w:val="00914EEA"/>
    <w:rsid w:val="0091603B"/>
    <w:rsid w:val="009164CA"/>
    <w:rsid w:val="00916A02"/>
    <w:rsid w:val="00916B23"/>
    <w:rsid w:val="00917A4C"/>
    <w:rsid w:val="00917A67"/>
    <w:rsid w:val="00920678"/>
    <w:rsid w:val="00920E00"/>
    <w:rsid w:val="0092117E"/>
    <w:rsid w:val="00922191"/>
    <w:rsid w:val="0092226E"/>
    <w:rsid w:val="00922BAC"/>
    <w:rsid w:val="00923009"/>
    <w:rsid w:val="0092346C"/>
    <w:rsid w:val="00923640"/>
    <w:rsid w:val="00923900"/>
    <w:rsid w:val="00923E89"/>
    <w:rsid w:val="00924307"/>
    <w:rsid w:val="009246E5"/>
    <w:rsid w:val="00926554"/>
    <w:rsid w:val="00926DDC"/>
    <w:rsid w:val="009274DA"/>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D58"/>
    <w:rsid w:val="00941567"/>
    <w:rsid w:val="009418EA"/>
    <w:rsid w:val="0094215F"/>
    <w:rsid w:val="0094237F"/>
    <w:rsid w:val="0094327C"/>
    <w:rsid w:val="00943778"/>
    <w:rsid w:val="009437EF"/>
    <w:rsid w:val="00943BBB"/>
    <w:rsid w:val="009441B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7A0"/>
    <w:rsid w:val="00953838"/>
    <w:rsid w:val="009539AE"/>
    <w:rsid w:val="00953A6E"/>
    <w:rsid w:val="009548C2"/>
    <w:rsid w:val="009548CA"/>
    <w:rsid w:val="00955F29"/>
    <w:rsid w:val="00955FE5"/>
    <w:rsid w:val="009579DF"/>
    <w:rsid w:val="00960B9B"/>
    <w:rsid w:val="00960DC7"/>
    <w:rsid w:val="009613A2"/>
    <w:rsid w:val="00961641"/>
    <w:rsid w:val="00961B82"/>
    <w:rsid w:val="00961CA2"/>
    <w:rsid w:val="00961DB2"/>
    <w:rsid w:val="009621DF"/>
    <w:rsid w:val="00962209"/>
    <w:rsid w:val="009626F1"/>
    <w:rsid w:val="00962A1E"/>
    <w:rsid w:val="00962B7C"/>
    <w:rsid w:val="00962E80"/>
    <w:rsid w:val="009650C3"/>
    <w:rsid w:val="009655D7"/>
    <w:rsid w:val="00965D0D"/>
    <w:rsid w:val="00965E02"/>
    <w:rsid w:val="00966451"/>
    <w:rsid w:val="009664D0"/>
    <w:rsid w:val="00967345"/>
    <w:rsid w:val="0096752B"/>
    <w:rsid w:val="00967B92"/>
    <w:rsid w:val="00967D92"/>
    <w:rsid w:val="009703DD"/>
    <w:rsid w:val="00970496"/>
    <w:rsid w:val="00970897"/>
    <w:rsid w:val="00970E84"/>
    <w:rsid w:val="00970EA0"/>
    <w:rsid w:val="0097283E"/>
    <w:rsid w:val="00972F05"/>
    <w:rsid w:val="009735E9"/>
    <w:rsid w:val="009739DD"/>
    <w:rsid w:val="009739F6"/>
    <w:rsid w:val="00973BFF"/>
    <w:rsid w:val="00973D02"/>
    <w:rsid w:val="00974465"/>
    <w:rsid w:val="009749E3"/>
    <w:rsid w:val="00975616"/>
    <w:rsid w:val="0097580B"/>
    <w:rsid w:val="00975EB9"/>
    <w:rsid w:val="009776B8"/>
    <w:rsid w:val="00977935"/>
    <w:rsid w:val="009805B5"/>
    <w:rsid w:val="00980E78"/>
    <w:rsid w:val="009813F7"/>
    <w:rsid w:val="00981DD0"/>
    <w:rsid w:val="009823F1"/>
    <w:rsid w:val="009827C2"/>
    <w:rsid w:val="00982EE5"/>
    <w:rsid w:val="0098313A"/>
    <w:rsid w:val="009840D9"/>
    <w:rsid w:val="0098434B"/>
    <w:rsid w:val="00984CFE"/>
    <w:rsid w:val="00985B04"/>
    <w:rsid w:val="00985DC3"/>
    <w:rsid w:val="009861A9"/>
    <w:rsid w:val="0098667C"/>
    <w:rsid w:val="00986689"/>
    <w:rsid w:val="00986F93"/>
    <w:rsid w:val="0098701B"/>
    <w:rsid w:val="00987B0D"/>
    <w:rsid w:val="00990AF2"/>
    <w:rsid w:val="00990BC0"/>
    <w:rsid w:val="00990E33"/>
    <w:rsid w:val="00990FB1"/>
    <w:rsid w:val="00991261"/>
    <w:rsid w:val="0099157D"/>
    <w:rsid w:val="009928CB"/>
    <w:rsid w:val="00993500"/>
    <w:rsid w:val="009941A8"/>
    <w:rsid w:val="0099621E"/>
    <w:rsid w:val="00996AB3"/>
    <w:rsid w:val="009979DE"/>
    <w:rsid w:val="00997A76"/>
    <w:rsid w:val="00997C8D"/>
    <w:rsid w:val="00997CE9"/>
    <w:rsid w:val="00997D5B"/>
    <w:rsid w:val="009A0245"/>
    <w:rsid w:val="009A0628"/>
    <w:rsid w:val="009A1C6B"/>
    <w:rsid w:val="009A274E"/>
    <w:rsid w:val="009A2F52"/>
    <w:rsid w:val="009A30EF"/>
    <w:rsid w:val="009A3CAE"/>
    <w:rsid w:val="009A415B"/>
    <w:rsid w:val="009A4CF5"/>
    <w:rsid w:val="009A5A47"/>
    <w:rsid w:val="009A729F"/>
    <w:rsid w:val="009A7391"/>
    <w:rsid w:val="009A7793"/>
    <w:rsid w:val="009A7EC9"/>
    <w:rsid w:val="009B0B6A"/>
    <w:rsid w:val="009B0C33"/>
    <w:rsid w:val="009B103A"/>
    <w:rsid w:val="009B1AA6"/>
    <w:rsid w:val="009B1FA7"/>
    <w:rsid w:val="009B2269"/>
    <w:rsid w:val="009B28E5"/>
    <w:rsid w:val="009B29BF"/>
    <w:rsid w:val="009B2ABF"/>
    <w:rsid w:val="009B3276"/>
    <w:rsid w:val="009B36A5"/>
    <w:rsid w:val="009B4827"/>
    <w:rsid w:val="009B48D7"/>
    <w:rsid w:val="009B4982"/>
    <w:rsid w:val="009B4D74"/>
    <w:rsid w:val="009B506E"/>
    <w:rsid w:val="009B5BC1"/>
    <w:rsid w:val="009B756F"/>
    <w:rsid w:val="009B7C7B"/>
    <w:rsid w:val="009C0DF7"/>
    <w:rsid w:val="009C1CDE"/>
    <w:rsid w:val="009C2BF8"/>
    <w:rsid w:val="009C2DCB"/>
    <w:rsid w:val="009C34D3"/>
    <w:rsid w:val="009C36D2"/>
    <w:rsid w:val="009C4EB4"/>
    <w:rsid w:val="009C6744"/>
    <w:rsid w:val="009C6DB0"/>
    <w:rsid w:val="009D00C1"/>
    <w:rsid w:val="009D0ED6"/>
    <w:rsid w:val="009D0F71"/>
    <w:rsid w:val="009D15A7"/>
    <w:rsid w:val="009D1831"/>
    <w:rsid w:val="009D201E"/>
    <w:rsid w:val="009D27E2"/>
    <w:rsid w:val="009D294A"/>
    <w:rsid w:val="009D2EC8"/>
    <w:rsid w:val="009D2EDB"/>
    <w:rsid w:val="009D374B"/>
    <w:rsid w:val="009D3EC7"/>
    <w:rsid w:val="009D4B95"/>
    <w:rsid w:val="009D5C26"/>
    <w:rsid w:val="009D60EF"/>
    <w:rsid w:val="009D617D"/>
    <w:rsid w:val="009D6335"/>
    <w:rsid w:val="009D6755"/>
    <w:rsid w:val="009D6B5A"/>
    <w:rsid w:val="009D7256"/>
    <w:rsid w:val="009D7303"/>
    <w:rsid w:val="009D73A0"/>
    <w:rsid w:val="009D79B3"/>
    <w:rsid w:val="009D7EB2"/>
    <w:rsid w:val="009E0232"/>
    <w:rsid w:val="009E0403"/>
    <w:rsid w:val="009E2D79"/>
    <w:rsid w:val="009E37B2"/>
    <w:rsid w:val="009E3AFE"/>
    <w:rsid w:val="009E3DC6"/>
    <w:rsid w:val="009E3EB1"/>
    <w:rsid w:val="009E44AB"/>
    <w:rsid w:val="009E4748"/>
    <w:rsid w:val="009E4E1F"/>
    <w:rsid w:val="009E4FDB"/>
    <w:rsid w:val="009E5A74"/>
    <w:rsid w:val="009E6ABE"/>
    <w:rsid w:val="009E7309"/>
    <w:rsid w:val="009E7ADB"/>
    <w:rsid w:val="009F042F"/>
    <w:rsid w:val="009F062B"/>
    <w:rsid w:val="009F07E0"/>
    <w:rsid w:val="009F0836"/>
    <w:rsid w:val="009F0961"/>
    <w:rsid w:val="009F0B42"/>
    <w:rsid w:val="009F0D06"/>
    <w:rsid w:val="009F0EA8"/>
    <w:rsid w:val="009F150F"/>
    <w:rsid w:val="009F1AB6"/>
    <w:rsid w:val="009F1CCE"/>
    <w:rsid w:val="009F2046"/>
    <w:rsid w:val="009F2705"/>
    <w:rsid w:val="009F2CCB"/>
    <w:rsid w:val="009F40B2"/>
    <w:rsid w:val="009F42AA"/>
    <w:rsid w:val="009F473C"/>
    <w:rsid w:val="009F4A50"/>
    <w:rsid w:val="009F5E8B"/>
    <w:rsid w:val="009F65C8"/>
    <w:rsid w:val="009F68BC"/>
    <w:rsid w:val="009F6BD2"/>
    <w:rsid w:val="009F6E60"/>
    <w:rsid w:val="009F6F9F"/>
    <w:rsid w:val="00A00096"/>
    <w:rsid w:val="00A00E64"/>
    <w:rsid w:val="00A01E11"/>
    <w:rsid w:val="00A0253F"/>
    <w:rsid w:val="00A02787"/>
    <w:rsid w:val="00A033DA"/>
    <w:rsid w:val="00A04476"/>
    <w:rsid w:val="00A04CFA"/>
    <w:rsid w:val="00A05730"/>
    <w:rsid w:val="00A059CF"/>
    <w:rsid w:val="00A060F8"/>
    <w:rsid w:val="00A0756F"/>
    <w:rsid w:val="00A07627"/>
    <w:rsid w:val="00A10763"/>
    <w:rsid w:val="00A11619"/>
    <w:rsid w:val="00A11B39"/>
    <w:rsid w:val="00A11C34"/>
    <w:rsid w:val="00A127A4"/>
    <w:rsid w:val="00A1302E"/>
    <w:rsid w:val="00A13741"/>
    <w:rsid w:val="00A1375F"/>
    <w:rsid w:val="00A139D8"/>
    <w:rsid w:val="00A14A4E"/>
    <w:rsid w:val="00A15442"/>
    <w:rsid w:val="00A166EE"/>
    <w:rsid w:val="00A16D9E"/>
    <w:rsid w:val="00A2014B"/>
    <w:rsid w:val="00A20B1B"/>
    <w:rsid w:val="00A20EF5"/>
    <w:rsid w:val="00A21103"/>
    <w:rsid w:val="00A2148F"/>
    <w:rsid w:val="00A2167C"/>
    <w:rsid w:val="00A21711"/>
    <w:rsid w:val="00A21944"/>
    <w:rsid w:val="00A21B39"/>
    <w:rsid w:val="00A21C1C"/>
    <w:rsid w:val="00A21CFC"/>
    <w:rsid w:val="00A2220E"/>
    <w:rsid w:val="00A2270F"/>
    <w:rsid w:val="00A2318E"/>
    <w:rsid w:val="00A2325A"/>
    <w:rsid w:val="00A23E37"/>
    <w:rsid w:val="00A24024"/>
    <w:rsid w:val="00A243A0"/>
    <w:rsid w:val="00A24A09"/>
    <w:rsid w:val="00A25ADE"/>
    <w:rsid w:val="00A264D3"/>
    <w:rsid w:val="00A2674B"/>
    <w:rsid w:val="00A2780F"/>
    <w:rsid w:val="00A27EC7"/>
    <w:rsid w:val="00A30049"/>
    <w:rsid w:val="00A30326"/>
    <w:rsid w:val="00A30E80"/>
    <w:rsid w:val="00A3120A"/>
    <w:rsid w:val="00A315E3"/>
    <w:rsid w:val="00A317FC"/>
    <w:rsid w:val="00A3183F"/>
    <w:rsid w:val="00A318F1"/>
    <w:rsid w:val="00A31908"/>
    <w:rsid w:val="00A32318"/>
    <w:rsid w:val="00A326B5"/>
    <w:rsid w:val="00A327E0"/>
    <w:rsid w:val="00A33089"/>
    <w:rsid w:val="00A3348E"/>
    <w:rsid w:val="00A33C52"/>
    <w:rsid w:val="00A33C9D"/>
    <w:rsid w:val="00A3447A"/>
    <w:rsid w:val="00A34689"/>
    <w:rsid w:val="00A35172"/>
    <w:rsid w:val="00A356F2"/>
    <w:rsid w:val="00A3617A"/>
    <w:rsid w:val="00A3689D"/>
    <w:rsid w:val="00A36C8A"/>
    <w:rsid w:val="00A37C30"/>
    <w:rsid w:val="00A40452"/>
    <w:rsid w:val="00A40899"/>
    <w:rsid w:val="00A41149"/>
    <w:rsid w:val="00A41A00"/>
    <w:rsid w:val="00A41CEF"/>
    <w:rsid w:val="00A430EB"/>
    <w:rsid w:val="00A435B3"/>
    <w:rsid w:val="00A43ED6"/>
    <w:rsid w:val="00A44239"/>
    <w:rsid w:val="00A44768"/>
    <w:rsid w:val="00A44DC1"/>
    <w:rsid w:val="00A45495"/>
    <w:rsid w:val="00A46288"/>
    <w:rsid w:val="00A462EE"/>
    <w:rsid w:val="00A4636D"/>
    <w:rsid w:val="00A464E2"/>
    <w:rsid w:val="00A468EC"/>
    <w:rsid w:val="00A506A9"/>
    <w:rsid w:val="00A50948"/>
    <w:rsid w:val="00A51621"/>
    <w:rsid w:val="00A51681"/>
    <w:rsid w:val="00A525E0"/>
    <w:rsid w:val="00A52823"/>
    <w:rsid w:val="00A52DF0"/>
    <w:rsid w:val="00A535FE"/>
    <w:rsid w:val="00A53691"/>
    <w:rsid w:val="00A550CD"/>
    <w:rsid w:val="00A55945"/>
    <w:rsid w:val="00A56129"/>
    <w:rsid w:val="00A56AE1"/>
    <w:rsid w:val="00A57335"/>
    <w:rsid w:val="00A57C21"/>
    <w:rsid w:val="00A57CBA"/>
    <w:rsid w:val="00A57EAE"/>
    <w:rsid w:val="00A60552"/>
    <w:rsid w:val="00A60B7A"/>
    <w:rsid w:val="00A6216D"/>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612"/>
    <w:rsid w:val="00A71567"/>
    <w:rsid w:val="00A71A19"/>
    <w:rsid w:val="00A71CD7"/>
    <w:rsid w:val="00A72439"/>
    <w:rsid w:val="00A72DEC"/>
    <w:rsid w:val="00A72FE9"/>
    <w:rsid w:val="00A7350D"/>
    <w:rsid w:val="00A75489"/>
    <w:rsid w:val="00A75EE0"/>
    <w:rsid w:val="00A76DA1"/>
    <w:rsid w:val="00A770A2"/>
    <w:rsid w:val="00A77A85"/>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E17"/>
    <w:rsid w:val="00A931CE"/>
    <w:rsid w:val="00A9392A"/>
    <w:rsid w:val="00A9472B"/>
    <w:rsid w:val="00A94E17"/>
    <w:rsid w:val="00A9538C"/>
    <w:rsid w:val="00A95556"/>
    <w:rsid w:val="00A957B8"/>
    <w:rsid w:val="00A957C8"/>
    <w:rsid w:val="00A95AF4"/>
    <w:rsid w:val="00A966B6"/>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53AA"/>
    <w:rsid w:val="00AA564D"/>
    <w:rsid w:val="00AA5C2A"/>
    <w:rsid w:val="00AA618C"/>
    <w:rsid w:val="00AA68CF"/>
    <w:rsid w:val="00AA6C3A"/>
    <w:rsid w:val="00AA6EBE"/>
    <w:rsid w:val="00AA7019"/>
    <w:rsid w:val="00AA7310"/>
    <w:rsid w:val="00AA745A"/>
    <w:rsid w:val="00AA766D"/>
    <w:rsid w:val="00AA76CF"/>
    <w:rsid w:val="00AA7844"/>
    <w:rsid w:val="00AB0425"/>
    <w:rsid w:val="00AB0613"/>
    <w:rsid w:val="00AB159D"/>
    <w:rsid w:val="00AB1847"/>
    <w:rsid w:val="00AB272D"/>
    <w:rsid w:val="00AB2802"/>
    <w:rsid w:val="00AB2C63"/>
    <w:rsid w:val="00AB4B9D"/>
    <w:rsid w:val="00AB4D70"/>
    <w:rsid w:val="00AB4E3C"/>
    <w:rsid w:val="00AB5702"/>
    <w:rsid w:val="00AB64B8"/>
    <w:rsid w:val="00AB6C73"/>
    <w:rsid w:val="00AB7563"/>
    <w:rsid w:val="00AB78FA"/>
    <w:rsid w:val="00AB7D26"/>
    <w:rsid w:val="00AC07D3"/>
    <w:rsid w:val="00AC0987"/>
    <w:rsid w:val="00AC0B68"/>
    <w:rsid w:val="00AC0C4F"/>
    <w:rsid w:val="00AC1913"/>
    <w:rsid w:val="00AC1DC3"/>
    <w:rsid w:val="00AC1F74"/>
    <w:rsid w:val="00AC2260"/>
    <w:rsid w:val="00AC2F9C"/>
    <w:rsid w:val="00AC3EFF"/>
    <w:rsid w:val="00AC45BA"/>
    <w:rsid w:val="00AC4617"/>
    <w:rsid w:val="00AC4F7E"/>
    <w:rsid w:val="00AC50B6"/>
    <w:rsid w:val="00AC5434"/>
    <w:rsid w:val="00AC56B7"/>
    <w:rsid w:val="00AC5DE9"/>
    <w:rsid w:val="00AC6346"/>
    <w:rsid w:val="00AC65AA"/>
    <w:rsid w:val="00AC6A06"/>
    <w:rsid w:val="00AC77B0"/>
    <w:rsid w:val="00AC7B97"/>
    <w:rsid w:val="00AC7C43"/>
    <w:rsid w:val="00AC7EE0"/>
    <w:rsid w:val="00AD042C"/>
    <w:rsid w:val="00AD0F30"/>
    <w:rsid w:val="00AD15E0"/>
    <w:rsid w:val="00AD1864"/>
    <w:rsid w:val="00AD18F9"/>
    <w:rsid w:val="00AD1E06"/>
    <w:rsid w:val="00AD1F3A"/>
    <w:rsid w:val="00AD1F41"/>
    <w:rsid w:val="00AD2090"/>
    <w:rsid w:val="00AD28BC"/>
    <w:rsid w:val="00AD29EC"/>
    <w:rsid w:val="00AD2F55"/>
    <w:rsid w:val="00AD31DF"/>
    <w:rsid w:val="00AD370C"/>
    <w:rsid w:val="00AD3AEC"/>
    <w:rsid w:val="00AD43BD"/>
    <w:rsid w:val="00AD48BB"/>
    <w:rsid w:val="00AD4B15"/>
    <w:rsid w:val="00AD5AF1"/>
    <w:rsid w:val="00AD5D99"/>
    <w:rsid w:val="00AD6316"/>
    <w:rsid w:val="00AD65CD"/>
    <w:rsid w:val="00AD66B5"/>
    <w:rsid w:val="00AD743B"/>
    <w:rsid w:val="00AE0492"/>
    <w:rsid w:val="00AE05D5"/>
    <w:rsid w:val="00AE068E"/>
    <w:rsid w:val="00AE07B5"/>
    <w:rsid w:val="00AE18D5"/>
    <w:rsid w:val="00AE26BF"/>
    <w:rsid w:val="00AE26E7"/>
    <w:rsid w:val="00AE27B1"/>
    <w:rsid w:val="00AE281B"/>
    <w:rsid w:val="00AE2FE6"/>
    <w:rsid w:val="00AE31CD"/>
    <w:rsid w:val="00AE3DC4"/>
    <w:rsid w:val="00AE4585"/>
    <w:rsid w:val="00AE45DB"/>
    <w:rsid w:val="00AE4B07"/>
    <w:rsid w:val="00AE67F7"/>
    <w:rsid w:val="00AE6C84"/>
    <w:rsid w:val="00AE6EA9"/>
    <w:rsid w:val="00AE6F5F"/>
    <w:rsid w:val="00AE7F1F"/>
    <w:rsid w:val="00AF0034"/>
    <w:rsid w:val="00AF0113"/>
    <w:rsid w:val="00AF1159"/>
    <w:rsid w:val="00AF156F"/>
    <w:rsid w:val="00AF1B03"/>
    <w:rsid w:val="00AF2340"/>
    <w:rsid w:val="00AF2575"/>
    <w:rsid w:val="00AF320B"/>
    <w:rsid w:val="00AF42BB"/>
    <w:rsid w:val="00AF5032"/>
    <w:rsid w:val="00AF5780"/>
    <w:rsid w:val="00AF5801"/>
    <w:rsid w:val="00AF5EF6"/>
    <w:rsid w:val="00AF6C24"/>
    <w:rsid w:val="00AF7575"/>
    <w:rsid w:val="00AF7949"/>
    <w:rsid w:val="00AF7A0B"/>
    <w:rsid w:val="00AF7B90"/>
    <w:rsid w:val="00B01153"/>
    <w:rsid w:val="00B0168D"/>
    <w:rsid w:val="00B018E7"/>
    <w:rsid w:val="00B020EB"/>
    <w:rsid w:val="00B0244B"/>
    <w:rsid w:val="00B02D12"/>
    <w:rsid w:val="00B031BD"/>
    <w:rsid w:val="00B03E19"/>
    <w:rsid w:val="00B040E3"/>
    <w:rsid w:val="00B04104"/>
    <w:rsid w:val="00B045AD"/>
    <w:rsid w:val="00B057A7"/>
    <w:rsid w:val="00B0677A"/>
    <w:rsid w:val="00B073C8"/>
    <w:rsid w:val="00B10086"/>
    <w:rsid w:val="00B107AE"/>
    <w:rsid w:val="00B11130"/>
    <w:rsid w:val="00B1168D"/>
    <w:rsid w:val="00B117F2"/>
    <w:rsid w:val="00B118F7"/>
    <w:rsid w:val="00B11DDC"/>
    <w:rsid w:val="00B11F86"/>
    <w:rsid w:val="00B122C2"/>
    <w:rsid w:val="00B122CA"/>
    <w:rsid w:val="00B12535"/>
    <w:rsid w:val="00B1312B"/>
    <w:rsid w:val="00B13AD8"/>
    <w:rsid w:val="00B1458C"/>
    <w:rsid w:val="00B14AC4"/>
    <w:rsid w:val="00B1579E"/>
    <w:rsid w:val="00B15F43"/>
    <w:rsid w:val="00B162E4"/>
    <w:rsid w:val="00B172FD"/>
    <w:rsid w:val="00B17371"/>
    <w:rsid w:val="00B1748C"/>
    <w:rsid w:val="00B17908"/>
    <w:rsid w:val="00B17BDF"/>
    <w:rsid w:val="00B20602"/>
    <w:rsid w:val="00B20BC5"/>
    <w:rsid w:val="00B2226C"/>
    <w:rsid w:val="00B2247C"/>
    <w:rsid w:val="00B2286E"/>
    <w:rsid w:val="00B23010"/>
    <w:rsid w:val="00B240D0"/>
    <w:rsid w:val="00B24DBF"/>
    <w:rsid w:val="00B2544D"/>
    <w:rsid w:val="00B257FC"/>
    <w:rsid w:val="00B259C8"/>
    <w:rsid w:val="00B2622D"/>
    <w:rsid w:val="00B271AA"/>
    <w:rsid w:val="00B27608"/>
    <w:rsid w:val="00B277B4"/>
    <w:rsid w:val="00B30207"/>
    <w:rsid w:val="00B3074B"/>
    <w:rsid w:val="00B30B2F"/>
    <w:rsid w:val="00B310EE"/>
    <w:rsid w:val="00B313B7"/>
    <w:rsid w:val="00B31734"/>
    <w:rsid w:val="00B32425"/>
    <w:rsid w:val="00B32746"/>
    <w:rsid w:val="00B32CB6"/>
    <w:rsid w:val="00B32FE2"/>
    <w:rsid w:val="00B33BEC"/>
    <w:rsid w:val="00B33EC7"/>
    <w:rsid w:val="00B34493"/>
    <w:rsid w:val="00B34C7B"/>
    <w:rsid w:val="00B35AE6"/>
    <w:rsid w:val="00B36189"/>
    <w:rsid w:val="00B36708"/>
    <w:rsid w:val="00B36DCE"/>
    <w:rsid w:val="00B403B0"/>
    <w:rsid w:val="00B40704"/>
    <w:rsid w:val="00B40B8E"/>
    <w:rsid w:val="00B40B99"/>
    <w:rsid w:val="00B41D98"/>
    <w:rsid w:val="00B422AF"/>
    <w:rsid w:val="00B424CE"/>
    <w:rsid w:val="00B4296F"/>
    <w:rsid w:val="00B4329E"/>
    <w:rsid w:val="00B43884"/>
    <w:rsid w:val="00B43F35"/>
    <w:rsid w:val="00B444BC"/>
    <w:rsid w:val="00B45204"/>
    <w:rsid w:val="00B4520E"/>
    <w:rsid w:val="00B4556B"/>
    <w:rsid w:val="00B45795"/>
    <w:rsid w:val="00B45B35"/>
    <w:rsid w:val="00B46087"/>
    <w:rsid w:val="00B468C5"/>
    <w:rsid w:val="00B4714B"/>
    <w:rsid w:val="00B47701"/>
    <w:rsid w:val="00B479AE"/>
    <w:rsid w:val="00B47F2A"/>
    <w:rsid w:val="00B47FE5"/>
    <w:rsid w:val="00B512E2"/>
    <w:rsid w:val="00B5182D"/>
    <w:rsid w:val="00B51B64"/>
    <w:rsid w:val="00B51D71"/>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BF1"/>
    <w:rsid w:val="00B57D62"/>
    <w:rsid w:val="00B57E2A"/>
    <w:rsid w:val="00B57FE5"/>
    <w:rsid w:val="00B600B2"/>
    <w:rsid w:val="00B61C6C"/>
    <w:rsid w:val="00B626DA"/>
    <w:rsid w:val="00B62A7E"/>
    <w:rsid w:val="00B64959"/>
    <w:rsid w:val="00B653D3"/>
    <w:rsid w:val="00B65923"/>
    <w:rsid w:val="00B65CF5"/>
    <w:rsid w:val="00B661B4"/>
    <w:rsid w:val="00B66639"/>
    <w:rsid w:val="00B6672B"/>
    <w:rsid w:val="00B66776"/>
    <w:rsid w:val="00B66D4D"/>
    <w:rsid w:val="00B7008A"/>
    <w:rsid w:val="00B7051B"/>
    <w:rsid w:val="00B70BE2"/>
    <w:rsid w:val="00B7136F"/>
    <w:rsid w:val="00B717AD"/>
    <w:rsid w:val="00B71D0B"/>
    <w:rsid w:val="00B72298"/>
    <w:rsid w:val="00B72EFD"/>
    <w:rsid w:val="00B7314B"/>
    <w:rsid w:val="00B74B16"/>
    <w:rsid w:val="00B74E84"/>
    <w:rsid w:val="00B75029"/>
    <w:rsid w:val="00B7536D"/>
    <w:rsid w:val="00B75F82"/>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359B"/>
    <w:rsid w:val="00B8484A"/>
    <w:rsid w:val="00B849A7"/>
    <w:rsid w:val="00B8508B"/>
    <w:rsid w:val="00B8513C"/>
    <w:rsid w:val="00B85167"/>
    <w:rsid w:val="00B85A5E"/>
    <w:rsid w:val="00B86264"/>
    <w:rsid w:val="00B86DA3"/>
    <w:rsid w:val="00B873D0"/>
    <w:rsid w:val="00B87819"/>
    <w:rsid w:val="00B902E8"/>
    <w:rsid w:val="00B905B9"/>
    <w:rsid w:val="00B90BE6"/>
    <w:rsid w:val="00B90BF5"/>
    <w:rsid w:val="00B91454"/>
    <w:rsid w:val="00B91B9B"/>
    <w:rsid w:val="00B92710"/>
    <w:rsid w:val="00B931AC"/>
    <w:rsid w:val="00B93790"/>
    <w:rsid w:val="00B93B76"/>
    <w:rsid w:val="00B93C07"/>
    <w:rsid w:val="00B94045"/>
    <w:rsid w:val="00B94C04"/>
    <w:rsid w:val="00B94EB1"/>
    <w:rsid w:val="00B955DF"/>
    <w:rsid w:val="00B95FBB"/>
    <w:rsid w:val="00B9650D"/>
    <w:rsid w:val="00B966F1"/>
    <w:rsid w:val="00B97192"/>
    <w:rsid w:val="00B97419"/>
    <w:rsid w:val="00B97822"/>
    <w:rsid w:val="00B97883"/>
    <w:rsid w:val="00B97A0D"/>
    <w:rsid w:val="00B97A79"/>
    <w:rsid w:val="00BA11A9"/>
    <w:rsid w:val="00BA1C82"/>
    <w:rsid w:val="00BA2266"/>
    <w:rsid w:val="00BA2445"/>
    <w:rsid w:val="00BA2582"/>
    <w:rsid w:val="00BA2714"/>
    <w:rsid w:val="00BA35C1"/>
    <w:rsid w:val="00BA43F2"/>
    <w:rsid w:val="00BA7149"/>
    <w:rsid w:val="00BA723D"/>
    <w:rsid w:val="00BA7298"/>
    <w:rsid w:val="00BB13AD"/>
    <w:rsid w:val="00BB1EE1"/>
    <w:rsid w:val="00BB2364"/>
    <w:rsid w:val="00BB35EE"/>
    <w:rsid w:val="00BB3823"/>
    <w:rsid w:val="00BB3883"/>
    <w:rsid w:val="00BB3C9D"/>
    <w:rsid w:val="00BB46DF"/>
    <w:rsid w:val="00BB4778"/>
    <w:rsid w:val="00BB499D"/>
    <w:rsid w:val="00BB4D21"/>
    <w:rsid w:val="00BB57A0"/>
    <w:rsid w:val="00BB5DCD"/>
    <w:rsid w:val="00BB79B4"/>
    <w:rsid w:val="00BC0183"/>
    <w:rsid w:val="00BC0A60"/>
    <w:rsid w:val="00BC1AE6"/>
    <w:rsid w:val="00BC1BB3"/>
    <w:rsid w:val="00BC1C97"/>
    <w:rsid w:val="00BC224A"/>
    <w:rsid w:val="00BC22E3"/>
    <w:rsid w:val="00BC2A6E"/>
    <w:rsid w:val="00BC2D6B"/>
    <w:rsid w:val="00BC3A8A"/>
    <w:rsid w:val="00BC3F7E"/>
    <w:rsid w:val="00BC45B2"/>
    <w:rsid w:val="00BC4729"/>
    <w:rsid w:val="00BC5979"/>
    <w:rsid w:val="00BC6735"/>
    <w:rsid w:val="00BC7B67"/>
    <w:rsid w:val="00BD0542"/>
    <w:rsid w:val="00BD05CA"/>
    <w:rsid w:val="00BD0F19"/>
    <w:rsid w:val="00BD1E82"/>
    <w:rsid w:val="00BD2733"/>
    <w:rsid w:val="00BD2AE7"/>
    <w:rsid w:val="00BD3A1B"/>
    <w:rsid w:val="00BD3D97"/>
    <w:rsid w:val="00BD44FE"/>
    <w:rsid w:val="00BD4B33"/>
    <w:rsid w:val="00BD4F5C"/>
    <w:rsid w:val="00BD5937"/>
    <w:rsid w:val="00BD5D75"/>
    <w:rsid w:val="00BD6296"/>
    <w:rsid w:val="00BD66FC"/>
    <w:rsid w:val="00BD6EC9"/>
    <w:rsid w:val="00BD7483"/>
    <w:rsid w:val="00BD7CBB"/>
    <w:rsid w:val="00BE0399"/>
    <w:rsid w:val="00BE067D"/>
    <w:rsid w:val="00BE0740"/>
    <w:rsid w:val="00BE173C"/>
    <w:rsid w:val="00BE214A"/>
    <w:rsid w:val="00BE215C"/>
    <w:rsid w:val="00BE3446"/>
    <w:rsid w:val="00BE44F1"/>
    <w:rsid w:val="00BE48D7"/>
    <w:rsid w:val="00BE53F7"/>
    <w:rsid w:val="00BE6432"/>
    <w:rsid w:val="00BE6516"/>
    <w:rsid w:val="00BE6CA4"/>
    <w:rsid w:val="00BE7556"/>
    <w:rsid w:val="00BE7A84"/>
    <w:rsid w:val="00BE7E7B"/>
    <w:rsid w:val="00BF00F3"/>
    <w:rsid w:val="00BF04BB"/>
    <w:rsid w:val="00BF08F5"/>
    <w:rsid w:val="00BF198B"/>
    <w:rsid w:val="00BF242E"/>
    <w:rsid w:val="00BF26E9"/>
    <w:rsid w:val="00BF2E72"/>
    <w:rsid w:val="00BF402A"/>
    <w:rsid w:val="00BF4087"/>
    <w:rsid w:val="00BF49C6"/>
    <w:rsid w:val="00BF4C9B"/>
    <w:rsid w:val="00BF520E"/>
    <w:rsid w:val="00BF5514"/>
    <w:rsid w:val="00BF6B76"/>
    <w:rsid w:val="00BF6E95"/>
    <w:rsid w:val="00BF77F3"/>
    <w:rsid w:val="00BF780D"/>
    <w:rsid w:val="00BF7837"/>
    <w:rsid w:val="00BF7944"/>
    <w:rsid w:val="00BF7D64"/>
    <w:rsid w:val="00BF7F89"/>
    <w:rsid w:val="00C003F2"/>
    <w:rsid w:val="00C00901"/>
    <w:rsid w:val="00C02182"/>
    <w:rsid w:val="00C02547"/>
    <w:rsid w:val="00C03F7A"/>
    <w:rsid w:val="00C0486E"/>
    <w:rsid w:val="00C04CCB"/>
    <w:rsid w:val="00C052B7"/>
    <w:rsid w:val="00C057BF"/>
    <w:rsid w:val="00C0585D"/>
    <w:rsid w:val="00C05C01"/>
    <w:rsid w:val="00C06F89"/>
    <w:rsid w:val="00C10812"/>
    <w:rsid w:val="00C108DF"/>
    <w:rsid w:val="00C10B96"/>
    <w:rsid w:val="00C11597"/>
    <w:rsid w:val="00C125A7"/>
    <w:rsid w:val="00C12D95"/>
    <w:rsid w:val="00C13E34"/>
    <w:rsid w:val="00C1421C"/>
    <w:rsid w:val="00C143F4"/>
    <w:rsid w:val="00C14A98"/>
    <w:rsid w:val="00C14B05"/>
    <w:rsid w:val="00C152A8"/>
    <w:rsid w:val="00C15C58"/>
    <w:rsid w:val="00C162C5"/>
    <w:rsid w:val="00C16DE2"/>
    <w:rsid w:val="00C171C5"/>
    <w:rsid w:val="00C17639"/>
    <w:rsid w:val="00C20432"/>
    <w:rsid w:val="00C2054E"/>
    <w:rsid w:val="00C2059F"/>
    <w:rsid w:val="00C20FE9"/>
    <w:rsid w:val="00C22D67"/>
    <w:rsid w:val="00C2339E"/>
    <w:rsid w:val="00C23560"/>
    <w:rsid w:val="00C236F0"/>
    <w:rsid w:val="00C24971"/>
    <w:rsid w:val="00C25439"/>
    <w:rsid w:val="00C266A8"/>
    <w:rsid w:val="00C26DD8"/>
    <w:rsid w:val="00C27064"/>
    <w:rsid w:val="00C2731F"/>
    <w:rsid w:val="00C30DCA"/>
    <w:rsid w:val="00C3134C"/>
    <w:rsid w:val="00C32263"/>
    <w:rsid w:val="00C3378D"/>
    <w:rsid w:val="00C33B30"/>
    <w:rsid w:val="00C34458"/>
    <w:rsid w:val="00C34D8B"/>
    <w:rsid w:val="00C34EC6"/>
    <w:rsid w:val="00C350D4"/>
    <w:rsid w:val="00C355C2"/>
    <w:rsid w:val="00C36828"/>
    <w:rsid w:val="00C36AB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5C4C"/>
    <w:rsid w:val="00C46003"/>
    <w:rsid w:val="00C4630A"/>
    <w:rsid w:val="00C4700C"/>
    <w:rsid w:val="00C507F4"/>
    <w:rsid w:val="00C51BDD"/>
    <w:rsid w:val="00C524BC"/>
    <w:rsid w:val="00C52B72"/>
    <w:rsid w:val="00C53344"/>
    <w:rsid w:val="00C53506"/>
    <w:rsid w:val="00C5359C"/>
    <w:rsid w:val="00C536F2"/>
    <w:rsid w:val="00C53C4A"/>
    <w:rsid w:val="00C54DDD"/>
    <w:rsid w:val="00C550F0"/>
    <w:rsid w:val="00C56191"/>
    <w:rsid w:val="00C563FC"/>
    <w:rsid w:val="00C569C1"/>
    <w:rsid w:val="00C56E89"/>
    <w:rsid w:val="00C574EA"/>
    <w:rsid w:val="00C57DE6"/>
    <w:rsid w:val="00C601B1"/>
    <w:rsid w:val="00C60F50"/>
    <w:rsid w:val="00C6151D"/>
    <w:rsid w:val="00C61F59"/>
    <w:rsid w:val="00C6338C"/>
    <w:rsid w:val="00C63735"/>
    <w:rsid w:val="00C649F1"/>
    <w:rsid w:val="00C6620B"/>
    <w:rsid w:val="00C66C21"/>
    <w:rsid w:val="00C673CF"/>
    <w:rsid w:val="00C67518"/>
    <w:rsid w:val="00C70810"/>
    <w:rsid w:val="00C71401"/>
    <w:rsid w:val="00C71888"/>
    <w:rsid w:val="00C724A7"/>
    <w:rsid w:val="00C72FC7"/>
    <w:rsid w:val="00C73084"/>
    <w:rsid w:val="00C733DB"/>
    <w:rsid w:val="00C7341C"/>
    <w:rsid w:val="00C748B8"/>
    <w:rsid w:val="00C75A16"/>
    <w:rsid w:val="00C75EC5"/>
    <w:rsid w:val="00C765CD"/>
    <w:rsid w:val="00C77784"/>
    <w:rsid w:val="00C7788E"/>
    <w:rsid w:val="00C801B1"/>
    <w:rsid w:val="00C804BE"/>
    <w:rsid w:val="00C80F8C"/>
    <w:rsid w:val="00C8219A"/>
    <w:rsid w:val="00C835BF"/>
    <w:rsid w:val="00C83685"/>
    <w:rsid w:val="00C8430A"/>
    <w:rsid w:val="00C84D0D"/>
    <w:rsid w:val="00C84F67"/>
    <w:rsid w:val="00C857D8"/>
    <w:rsid w:val="00C86DC7"/>
    <w:rsid w:val="00C86DDC"/>
    <w:rsid w:val="00C875D0"/>
    <w:rsid w:val="00C87924"/>
    <w:rsid w:val="00C9040D"/>
    <w:rsid w:val="00C90E6D"/>
    <w:rsid w:val="00C917C7"/>
    <w:rsid w:val="00C919C5"/>
    <w:rsid w:val="00C91E7D"/>
    <w:rsid w:val="00C92FC4"/>
    <w:rsid w:val="00C9333A"/>
    <w:rsid w:val="00C93FD5"/>
    <w:rsid w:val="00C94744"/>
    <w:rsid w:val="00C9571F"/>
    <w:rsid w:val="00C967C2"/>
    <w:rsid w:val="00CA0C37"/>
    <w:rsid w:val="00CA0E4C"/>
    <w:rsid w:val="00CA0FFF"/>
    <w:rsid w:val="00CA1AF4"/>
    <w:rsid w:val="00CA217B"/>
    <w:rsid w:val="00CA2D89"/>
    <w:rsid w:val="00CA40D9"/>
    <w:rsid w:val="00CA4FFF"/>
    <w:rsid w:val="00CA538C"/>
    <w:rsid w:val="00CA574E"/>
    <w:rsid w:val="00CA5C7C"/>
    <w:rsid w:val="00CA5F76"/>
    <w:rsid w:val="00CA6B3E"/>
    <w:rsid w:val="00CA7AC5"/>
    <w:rsid w:val="00CA7F00"/>
    <w:rsid w:val="00CB05C2"/>
    <w:rsid w:val="00CB0700"/>
    <w:rsid w:val="00CB0D34"/>
    <w:rsid w:val="00CB14A3"/>
    <w:rsid w:val="00CB1932"/>
    <w:rsid w:val="00CB22AE"/>
    <w:rsid w:val="00CB294E"/>
    <w:rsid w:val="00CB3007"/>
    <w:rsid w:val="00CB314D"/>
    <w:rsid w:val="00CB38EF"/>
    <w:rsid w:val="00CB4447"/>
    <w:rsid w:val="00CB4EB6"/>
    <w:rsid w:val="00CB51FB"/>
    <w:rsid w:val="00CB5833"/>
    <w:rsid w:val="00CB5F3F"/>
    <w:rsid w:val="00CB6118"/>
    <w:rsid w:val="00CB6497"/>
    <w:rsid w:val="00CB6556"/>
    <w:rsid w:val="00CB70A1"/>
    <w:rsid w:val="00CB75B4"/>
    <w:rsid w:val="00CB7A9F"/>
    <w:rsid w:val="00CB7BD0"/>
    <w:rsid w:val="00CC099B"/>
    <w:rsid w:val="00CC0C98"/>
    <w:rsid w:val="00CC1351"/>
    <w:rsid w:val="00CC2167"/>
    <w:rsid w:val="00CC2ADC"/>
    <w:rsid w:val="00CC3E12"/>
    <w:rsid w:val="00CC45D7"/>
    <w:rsid w:val="00CC45F2"/>
    <w:rsid w:val="00CC4AB6"/>
    <w:rsid w:val="00CC4D5D"/>
    <w:rsid w:val="00CC5104"/>
    <w:rsid w:val="00CC52FF"/>
    <w:rsid w:val="00CC53DC"/>
    <w:rsid w:val="00CC55EF"/>
    <w:rsid w:val="00CC56D5"/>
    <w:rsid w:val="00CC5913"/>
    <w:rsid w:val="00CC5CB4"/>
    <w:rsid w:val="00CC5E19"/>
    <w:rsid w:val="00CC608A"/>
    <w:rsid w:val="00CC76F2"/>
    <w:rsid w:val="00CC7872"/>
    <w:rsid w:val="00CC7BDB"/>
    <w:rsid w:val="00CD0754"/>
    <w:rsid w:val="00CD22CF"/>
    <w:rsid w:val="00CD2DE8"/>
    <w:rsid w:val="00CD39AB"/>
    <w:rsid w:val="00CD3AEA"/>
    <w:rsid w:val="00CD3DDA"/>
    <w:rsid w:val="00CD4055"/>
    <w:rsid w:val="00CD4BF1"/>
    <w:rsid w:val="00CD522C"/>
    <w:rsid w:val="00CD53BE"/>
    <w:rsid w:val="00CD5C5E"/>
    <w:rsid w:val="00CD5EA2"/>
    <w:rsid w:val="00CD5F74"/>
    <w:rsid w:val="00CD6357"/>
    <w:rsid w:val="00CD6F5D"/>
    <w:rsid w:val="00CD6FCD"/>
    <w:rsid w:val="00CD77B4"/>
    <w:rsid w:val="00CE017F"/>
    <w:rsid w:val="00CE094D"/>
    <w:rsid w:val="00CE0EA7"/>
    <w:rsid w:val="00CE0F74"/>
    <w:rsid w:val="00CE100B"/>
    <w:rsid w:val="00CE128B"/>
    <w:rsid w:val="00CE14A0"/>
    <w:rsid w:val="00CE1C3C"/>
    <w:rsid w:val="00CE2884"/>
    <w:rsid w:val="00CE343F"/>
    <w:rsid w:val="00CE37E4"/>
    <w:rsid w:val="00CE3CAA"/>
    <w:rsid w:val="00CE495A"/>
    <w:rsid w:val="00CE577F"/>
    <w:rsid w:val="00CE58A1"/>
    <w:rsid w:val="00CE5CFC"/>
    <w:rsid w:val="00CE7163"/>
    <w:rsid w:val="00CE720B"/>
    <w:rsid w:val="00CE7A2C"/>
    <w:rsid w:val="00CE7C6E"/>
    <w:rsid w:val="00CF08B0"/>
    <w:rsid w:val="00CF0C23"/>
    <w:rsid w:val="00CF0DAD"/>
    <w:rsid w:val="00CF175F"/>
    <w:rsid w:val="00CF185D"/>
    <w:rsid w:val="00CF1933"/>
    <w:rsid w:val="00CF19BD"/>
    <w:rsid w:val="00CF1D8A"/>
    <w:rsid w:val="00CF212D"/>
    <w:rsid w:val="00CF2131"/>
    <w:rsid w:val="00CF23B8"/>
    <w:rsid w:val="00CF268C"/>
    <w:rsid w:val="00CF26F9"/>
    <w:rsid w:val="00CF2AD0"/>
    <w:rsid w:val="00CF30B2"/>
    <w:rsid w:val="00CF3BA6"/>
    <w:rsid w:val="00CF3C1A"/>
    <w:rsid w:val="00CF4866"/>
    <w:rsid w:val="00CF5A72"/>
    <w:rsid w:val="00CF5B6A"/>
    <w:rsid w:val="00CF6421"/>
    <w:rsid w:val="00CF670F"/>
    <w:rsid w:val="00CF7515"/>
    <w:rsid w:val="00D00455"/>
    <w:rsid w:val="00D00664"/>
    <w:rsid w:val="00D00A64"/>
    <w:rsid w:val="00D00B6E"/>
    <w:rsid w:val="00D014AE"/>
    <w:rsid w:val="00D01D8E"/>
    <w:rsid w:val="00D0320A"/>
    <w:rsid w:val="00D034AE"/>
    <w:rsid w:val="00D041DB"/>
    <w:rsid w:val="00D060F4"/>
    <w:rsid w:val="00D07B90"/>
    <w:rsid w:val="00D10920"/>
    <w:rsid w:val="00D10BB0"/>
    <w:rsid w:val="00D10C69"/>
    <w:rsid w:val="00D11A5A"/>
    <w:rsid w:val="00D12C93"/>
    <w:rsid w:val="00D1422D"/>
    <w:rsid w:val="00D14572"/>
    <w:rsid w:val="00D148A0"/>
    <w:rsid w:val="00D14A1A"/>
    <w:rsid w:val="00D159D4"/>
    <w:rsid w:val="00D15E8B"/>
    <w:rsid w:val="00D16391"/>
    <w:rsid w:val="00D16559"/>
    <w:rsid w:val="00D16CAB"/>
    <w:rsid w:val="00D16EF4"/>
    <w:rsid w:val="00D17FD7"/>
    <w:rsid w:val="00D20212"/>
    <w:rsid w:val="00D205A3"/>
    <w:rsid w:val="00D20A11"/>
    <w:rsid w:val="00D212DF"/>
    <w:rsid w:val="00D21BBF"/>
    <w:rsid w:val="00D21D91"/>
    <w:rsid w:val="00D22638"/>
    <w:rsid w:val="00D23C5B"/>
    <w:rsid w:val="00D2486D"/>
    <w:rsid w:val="00D24B37"/>
    <w:rsid w:val="00D253F8"/>
    <w:rsid w:val="00D255A8"/>
    <w:rsid w:val="00D25733"/>
    <w:rsid w:val="00D25D8E"/>
    <w:rsid w:val="00D26144"/>
    <w:rsid w:val="00D30461"/>
    <w:rsid w:val="00D30561"/>
    <w:rsid w:val="00D30DB1"/>
    <w:rsid w:val="00D31BB0"/>
    <w:rsid w:val="00D31DB2"/>
    <w:rsid w:val="00D330D2"/>
    <w:rsid w:val="00D33919"/>
    <w:rsid w:val="00D33A00"/>
    <w:rsid w:val="00D34690"/>
    <w:rsid w:val="00D348AC"/>
    <w:rsid w:val="00D34FEF"/>
    <w:rsid w:val="00D35447"/>
    <w:rsid w:val="00D35470"/>
    <w:rsid w:val="00D35D60"/>
    <w:rsid w:val="00D36AD2"/>
    <w:rsid w:val="00D36B6B"/>
    <w:rsid w:val="00D36C25"/>
    <w:rsid w:val="00D36CAC"/>
    <w:rsid w:val="00D371D0"/>
    <w:rsid w:val="00D375BF"/>
    <w:rsid w:val="00D37DF9"/>
    <w:rsid w:val="00D422A1"/>
    <w:rsid w:val="00D43082"/>
    <w:rsid w:val="00D43343"/>
    <w:rsid w:val="00D43A22"/>
    <w:rsid w:val="00D440CC"/>
    <w:rsid w:val="00D44420"/>
    <w:rsid w:val="00D446DF"/>
    <w:rsid w:val="00D4474E"/>
    <w:rsid w:val="00D44C70"/>
    <w:rsid w:val="00D4518A"/>
    <w:rsid w:val="00D4624B"/>
    <w:rsid w:val="00D46933"/>
    <w:rsid w:val="00D46EFB"/>
    <w:rsid w:val="00D476E8"/>
    <w:rsid w:val="00D47997"/>
    <w:rsid w:val="00D47B4D"/>
    <w:rsid w:val="00D47E63"/>
    <w:rsid w:val="00D5022C"/>
    <w:rsid w:val="00D50409"/>
    <w:rsid w:val="00D50504"/>
    <w:rsid w:val="00D50AE3"/>
    <w:rsid w:val="00D50C8F"/>
    <w:rsid w:val="00D511C9"/>
    <w:rsid w:val="00D51347"/>
    <w:rsid w:val="00D51725"/>
    <w:rsid w:val="00D526C7"/>
    <w:rsid w:val="00D52767"/>
    <w:rsid w:val="00D53E8C"/>
    <w:rsid w:val="00D53FB7"/>
    <w:rsid w:val="00D5480B"/>
    <w:rsid w:val="00D54AF1"/>
    <w:rsid w:val="00D55B77"/>
    <w:rsid w:val="00D57CB6"/>
    <w:rsid w:val="00D60074"/>
    <w:rsid w:val="00D60251"/>
    <w:rsid w:val="00D611EE"/>
    <w:rsid w:val="00D61554"/>
    <w:rsid w:val="00D61DE5"/>
    <w:rsid w:val="00D62461"/>
    <w:rsid w:val="00D62A02"/>
    <w:rsid w:val="00D63623"/>
    <w:rsid w:val="00D64204"/>
    <w:rsid w:val="00D6421D"/>
    <w:rsid w:val="00D642C4"/>
    <w:rsid w:val="00D651EE"/>
    <w:rsid w:val="00D6540E"/>
    <w:rsid w:val="00D65AEB"/>
    <w:rsid w:val="00D66DEF"/>
    <w:rsid w:val="00D67464"/>
    <w:rsid w:val="00D67B93"/>
    <w:rsid w:val="00D71480"/>
    <w:rsid w:val="00D7177B"/>
    <w:rsid w:val="00D717ED"/>
    <w:rsid w:val="00D71F9D"/>
    <w:rsid w:val="00D7223A"/>
    <w:rsid w:val="00D72689"/>
    <w:rsid w:val="00D7271E"/>
    <w:rsid w:val="00D72A7D"/>
    <w:rsid w:val="00D72E97"/>
    <w:rsid w:val="00D730A4"/>
    <w:rsid w:val="00D7388B"/>
    <w:rsid w:val="00D73E6E"/>
    <w:rsid w:val="00D73F30"/>
    <w:rsid w:val="00D73FD7"/>
    <w:rsid w:val="00D748BB"/>
    <w:rsid w:val="00D74944"/>
    <w:rsid w:val="00D75113"/>
    <w:rsid w:val="00D75F1C"/>
    <w:rsid w:val="00D76259"/>
    <w:rsid w:val="00D774E5"/>
    <w:rsid w:val="00D77927"/>
    <w:rsid w:val="00D77A78"/>
    <w:rsid w:val="00D812BF"/>
    <w:rsid w:val="00D8180F"/>
    <w:rsid w:val="00D8259E"/>
    <w:rsid w:val="00D83396"/>
    <w:rsid w:val="00D8363F"/>
    <w:rsid w:val="00D83902"/>
    <w:rsid w:val="00D84ABB"/>
    <w:rsid w:val="00D84F12"/>
    <w:rsid w:val="00D8682D"/>
    <w:rsid w:val="00D86DB5"/>
    <w:rsid w:val="00D9016A"/>
    <w:rsid w:val="00D90F34"/>
    <w:rsid w:val="00D91286"/>
    <w:rsid w:val="00D91438"/>
    <w:rsid w:val="00D9186C"/>
    <w:rsid w:val="00D91C2F"/>
    <w:rsid w:val="00D91E6A"/>
    <w:rsid w:val="00D91F4E"/>
    <w:rsid w:val="00D9206C"/>
    <w:rsid w:val="00D920E3"/>
    <w:rsid w:val="00D92984"/>
    <w:rsid w:val="00D92BD7"/>
    <w:rsid w:val="00D93725"/>
    <w:rsid w:val="00D9389A"/>
    <w:rsid w:val="00D93976"/>
    <w:rsid w:val="00D93CAF"/>
    <w:rsid w:val="00D94B2E"/>
    <w:rsid w:val="00D95268"/>
    <w:rsid w:val="00D952FA"/>
    <w:rsid w:val="00D95D9E"/>
    <w:rsid w:val="00D96A9B"/>
    <w:rsid w:val="00D9736C"/>
    <w:rsid w:val="00D9765D"/>
    <w:rsid w:val="00D9778C"/>
    <w:rsid w:val="00D977AF"/>
    <w:rsid w:val="00DA015F"/>
    <w:rsid w:val="00DA0234"/>
    <w:rsid w:val="00DA049F"/>
    <w:rsid w:val="00DA10A8"/>
    <w:rsid w:val="00DA1918"/>
    <w:rsid w:val="00DA1E20"/>
    <w:rsid w:val="00DA2987"/>
    <w:rsid w:val="00DA3028"/>
    <w:rsid w:val="00DA3624"/>
    <w:rsid w:val="00DA3DCE"/>
    <w:rsid w:val="00DA4230"/>
    <w:rsid w:val="00DA4519"/>
    <w:rsid w:val="00DA4CD1"/>
    <w:rsid w:val="00DA4F2C"/>
    <w:rsid w:val="00DA5165"/>
    <w:rsid w:val="00DA563C"/>
    <w:rsid w:val="00DA58C3"/>
    <w:rsid w:val="00DA6336"/>
    <w:rsid w:val="00DA6435"/>
    <w:rsid w:val="00DA6C7E"/>
    <w:rsid w:val="00DA7E3E"/>
    <w:rsid w:val="00DB07A9"/>
    <w:rsid w:val="00DB1878"/>
    <w:rsid w:val="00DB1B18"/>
    <w:rsid w:val="00DB1F38"/>
    <w:rsid w:val="00DB20B1"/>
    <w:rsid w:val="00DB26B9"/>
    <w:rsid w:val="00DB2967"/>
    <w:rsid w:val="00DB29D7"/>
    <w:rsid w:val="00DB2C3C"/>
    <w:rsid w:val="00DB2C8A"/>
    <w:rsid w:val="00DB33F8"/>
    <w:rsid w:val="00DB38FF"/>
    <w:rsid w:val="00DB4031"/>
    <w:rsid w:val="00DB4197"/>
    <w:rsid w:val="00DB4FA7"/>
    <w:rsid w:val="00DB5EC6"/>
    <w:rsid w:val="00DB63E0"/>
    <w:rsid w:val="00DB63FB"/>
    <w:rsid w:val="00DB6554"/>
    <w:rsid w:val="00DB70F1"/>
    <w:rsid w:val="00DB7976"/>
    <w:rsid w:val="00DB7B10"/>
    <w:rsid w:val="00DC03BB"/>
    <w:rsid w:val="00DC09C5"/>
    <w:rsid w:val="00DC0A73"/>
    <w:rsid w:val="00DC1A69"/>
    <w:rsid w:val="00DC1D35"/>
    <w:rsid w:val="00DC27BD"/>
    <w:rsid w:val="00DC2F57"/>
    <w:rsid w:val="00DC32D0"/>
    <w:rsid w:val="00DC373B"/>
    <w:rsid w:val="00DC3B5E"/>
    <w:rsid w:val="00DC40D8"/>
    <w:rsid w:val="00DC41C8"/>
    <w:rsid w:val="00DC492F"/>
    <w:rsid w:val="00DC4CA2"/>
    <w:rsid w:val="00DC4CBB"/>
    <w:rsid w:val="00DC4D94"/>
    <w:rsid w:val="00DC4E59"/>
    <w:rsid w:val="00DC4FD1"/>
    <w:rsid w:val="00DC5D75"/>
    <w:rsid w:val="00DC70DE"/>
    <w:rsid w:val="00DC734D"/>
    <w:rsid w:val="00DC7579"/>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5205"/>
    <w:rsid w:val="00DD589B"/>
    <w:rsid w:val="00DD58C9"/>
    <w:rsid w:val="00DD5F58"/>
    <w:rsid w:val="00DD642E"/>
    <w:rsid w:val="00DD6881"/>
    <w:rsid w:val="00DD7161"/>
    <w:rsid w:val="00DD72E4"/>
    <w:rsid w:val="00DD739D"/>
    <w:rsid w:val="00DD777D"/>
    <w:rsid w:val="00DE0088"/>
    <w:rsid w:val="00DE0132"/>
    <w:rsid w:val="00DE0781"/>
    <w:rsid w:val="00DE121A"/>
    <w:rsid w:val="00DE143F"/>
    <w:rsid w:val="00DE1D5C"/>
    <w:rsid w:val="00DE2C45"/>
    <w:rsid w:val="00DE3177"/>
    <w:rsid w:val="00DE3A77"/>
    <w:rsid w:val="00DE3E34"/>
    <w:rsid w:val="00DE3FAE"/>
    <w:rsid w:val="00DE43CA"/>
    <w:rsid w:val="00DE47B5"/>
    <w:rsid w:val="00DE4856"/>
    <w:rsid w:val="00DE4868"/>
    <w:rsid w:val="00DE491E"/>
    <w:rsid w:val="00DE5140"/>
    <w:rsid w:val="00DE5A70"/>
    <w:rsid w:val="00DE5DA6"/>
    <w:rsid w:val="00DE6529"/>
    <w:rsid w:val="00DE661F"/>
    <w:rsid w:val="00DE6DC2"/>
    <w:rsid w:val="00DE75D3"/>
    <w:rsid w:val="00DE777B"/>
    <w:rsid w:val="00DE7920"/>
    <w:rsid w:val="00DE7D7C"/>
    <w:rsid w:val="00DF0034"/>
    <w:rsid w:val="00DF169F"/>
    <w:rsid w:val="00DF1D8C"/>
    <w:rsid w:val="00DF280F"/>
    <w:rsid w:val="00DF2858"/>
    <w:rsid w:val="00DF2862"/>
    <w:rsid w:val="00DF2D90"/>
    <w:rsid w:val="00DF306F"/>
    <w:rsid w:val="00DF3808"/>
    <w:rsid w:val="00DF3AE3"/>
    <w:rsid w:val="00DF43E1"/>
    <w:rsid w:val="00DF4780"/>
    <w:rsid w:val="00DF54B5"/>
    <w:rsid w:val="00DF5B6A"/>
    <w:rsid w:val="00DF6138"/>
    <w:rsid w:val="00DF65FB"/>
    <w:rsid w:val="00DF671C"/>
    <w:rsid w:val="00DF6CCB"/>
    <w:rsid w:val="00DF73B1"/>
    <w:rsid w:val="00DF7A96"/>
    <w:rsid w:val="00DF7AD5"/>
    <w:rsid w:val="00DF7B6F"/>
    <w:rsid w:val="00DF7CD7"/>
    <w:rsid w:val="00E003F7"/>
    <w:rsid w:val="00E01355"/>
    <w:rsid w:val="00E01B94"/>
    <w:rsid w:val="00E01D16"/>
    <w:rsid w:val="00E02F72"/>
    <w:rsid w:val="00E03B27"/>
    <w:rsid w:val="00E040ED"/>
    <w:rsid w:val="00E044F7"/>
    <w:rsid w:val="00E0504C"/>
    <w:rsid w:val="00E0755D"/>
    <w:rsid w:val="00E110F8"/>
    <w:rsid w:val="00E120FD"/>
    <w:rsid w:val="00E12B9D"/>
    <w:rsid w:val="00E13B19"/>
    <w:rsid w:val="00E14FC1"/>
    <w:rsid w:val="00E15A4A"/>
    <w:rsid w:val="00E15BE0"/>
    <w:rsid w:val="00E15C58"/>
    <w:rsid w:val="00E15F30"/>
    <w:rsid w:val="00E16208"/>
    <w:rsid w:val="00E16513"/>
    <w:rsid w:val="00E16B06"/>
    <w:rsid w:val="00E17435"/>
    <w:rsid w:val="00E1761A"/>
    <w:rsid w:val="00E17EFF"/>
    <w:rsid w:val="00E200E4"/>
    <w:rsid w:val="00E204D2"/>
    <w:rsid w:val="00E205FC"/>
    <w:rsid w:val="00E20628"/>
    <w:rsid w:val="00E20649"/>
    <w:rsid w:val="00E20CC6"/>
    <w:rsid w:val="00E20CF0"/>
    <w:rsid w:val="00E210D1"/>
    <w:rsid w:val="00E22056"/>
    <w:rsid w:val="00E2267E"/>
    <w:rsid w:val="00E22E3B"/>
    <w:rsid w:val="00E22FEE"/>
    <w:rsid w:val="00E234C9"/>
    <w:rsid w:val="00E23838"/>
    <w:rsid w:val="00E23CBD"/>
    <w:rsid w:val="00E23D31"/>
    <w:rsid w:val="00E242F2"/>
    <w:rsid w:val="00E2473D"/>
    <w:rsid w:val="00E25138"/>
    <w:rsid w:val="00E25BCA"/>
    <w:rsid w:val="00E26180"/>
    <w:rsid w:val="00E26508"/>
    <w:rsid w:val="00E27E55"/>
    <w:rsid w:val="00E27EEF"/>
    <w:rsid w:val="00E30676"/>
    <w:rsid w:val="00E309E9"/>
    <w:rsid w:val="00E30B7B"/>
    <w:rsid w:val="00E314FE"/>
    <w:rsid w:val="00E31FA6"/>
    <w:rsid w:val="00E3275E"/>
    <w:rsid w:val="00E328E4"/>
    <w:rsid w:val="00E32ADE"/>
    <w:rsid w:val="00E32AF2"/>
    <w:rsid w:val="00E32EC8"/>
    <w:rsid w:val="00E33726"/>
    <w:rsid w:val="00E33D93"/>
    <w:rsid w:val="00E33DBF"/>
    <w:rsid w:val="00E33E6D"/>
    <w:rsid w:val="00E3421B"/>
    <w:rsid w:val="00E342E3"/>
    <w:rsid w:val="00E34344"/>
    <w:rsid w:val="00E346B1"/>
    <w:rsid w:val="00E34897"/>
    <w:rsid w:val="00E34C8A"/>
    <w:rsid w:val="00E3505C"/>
    <w:rsid w:val="00E35118"/>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482"/>
    <w:rsid w:val="00E52DD5"/>
    <w:rsid w:val="00E53410"/>
    <w:rsid w:val="00E53498"/>
    <w:rsid w:val="00E5460E"/>
    <w:rsid w:val="00E5559D"/>
    <w:rsid w:val="00E55C0B"/>
    <w:rsid w:val="00E5626A"/>
    <w:rsid w:val="00E5676C"/>
    <w:rsid w:val="00E56E8D"/>
    <w:rsid w:val="00E56EE0"/>
    <w:rsid w:val="00E6045D"/>
    <w:rsid w:val="00E612B9"/>
    <w:rsid w:val="00E6162E"/>
    <w:rsid w:val="00E61783"/>
    <w:rsid w:val="00E61932"/>
    <w:rsid w:val="00E62222"/>
    <w:rsid w:val="00E6340C"/>
    <w:rsid w:val="00E6350C"/>
    <w:rsid w:val="00E636BB"/>
    <w:rsid w:val="00E63C21"/>
    <w:rsid w:val="00E63CFD"/>
    <w:rsid w:val="00E64308"/>
    <w:rsid w:val="00E64F7C"/>
    <w:rsid w:val="00E650AB"/>
    <w:rsid w:val="00E652A9"/>
    <w:rsid w:val="00E65D1E"/>
    <w:rsid w:val="00E65E3A"/>
    <w:rsid w:val="00E66083"/>
    <w:rsid w:val="00E6742C"/>
    <w:rsid w:val="00E676A4"/>
    <w:rsid w:val="00E67DC4"/>
    <w:rsid w:val="00E7065A"/>
    <w:rsid w:val="00E70A61"/>
    <w:rsid w:val="00E70D08"/>
    <w:rsid w:val="00E71075"/>
    <w:rsid w:val="00E71201"/>
    <w:rsid w:val="00E714FC"/>
    <w:rsid w:val="00E71A52"/>
    <w:rsid w:val="00E72B1C"/>
    <w:rsid w:val="00E72C63"/>
    <w:rsid w:val="00E73552"/>
    <w:rsid w:val="00E736AA"/>
    <w:rsid w:val="00E73A3B"/>
    <w:rsid w:val="00E7586C"/>
    <w:rsid w:val="00E76B3A"/>
    <w:rsid w:val="00E76BC6"/>
    <w:rsid w:val="00E80488"/>
    <w:rsid w:val="00E808C7"/>
    <w:rsid w:val="00E81912"/>
    <w:rsid w:val="00E82955"/>
    <w:rsid w:val="00E832F8"/>
    <w:rsid w:val="00E8383B"/>
    <w:rsid w:val="00E838E2"/>
    <w:rsid w:val="00E839A1"/>
    <w:rsid w:val="00E84715"/>
    <w:rsid w:val="00E84813"/>
    <w:rsid w:val="00E848B6"/>
    <w:rsid w:val="00E84EE1"/>
    <w:rsid w:val="00E857BB"/>
    <w:rsid w:val="00E8666F"/>
    <w:rsid w:val="00E86E4F"/>
    <w:rsid w:val="00E87645"/>
    <w:rsid w:val="00E915CC"/>
    <w:rsid w:val="00E9246E"/>
    <w:rsid w:val="00E92585"/>
    <w:rsid w:val="00E925FB"/>
    <w:rsid w:val="00E9369B"/>
    <w:rsid w:val="00E947D0"/>
    <w:rsid w:val="00E94F26"/>
    <w:rsid w:val="00E96568"/>
    <w:rsid w:val="00E96AC5"/>
    <w:rsid w:val="00E96BE8"/>
    <w:rsid w:val="00E96CDD"/>
    <w:rsid w:val="00E96EA4"/>
    <w:rsid w:val="00E97F1E"/>
    <w:rsid w:val="00EA0F34"/>
    <w:rsid w:val="00EA1079"/>
    <w:rsid w:val="00EA1249"/>
    <w:rsid w:val="00EA131F"/>
    <w:rsid w:val="00EA1D12"/>
    <w:rsid w:val="00EA1EE4"/>
    <w:rsid w:val="00EA23FF"/>
    <w:rsid w:val="00EA2F4B"/>
    <w:rsid w:val="00EA454B"/>
    <w:rsid w:val="00EA4949"/>
    <w:rsid w:val="00EA4B56"/>
    <w:rsid w:val="00EA50AB"/>
    <w:rsid w:val="00EA52F7"/>
    <w:rsid w:val="00EA57A9"/>
    <w:rsid w:val="00EA5899"/>
    <w:rsid w:val="00EA5992"/>
    <w:rsid w:val="00EA652B"/>
    <w:rsid w:val="00EA66BB"/>
    <w:rsid w:val="00EA706D"/>
    <w:rsid w:val="00EA729E"/>
    <w:rsid w:val="00EB0013"/>
    <w:rsid w:val="00EB0828"/>
    <w:rsid w:val="00EB1644"/>
    <w:rsid w:val="00EB1F03"/>
    <w:rsid w:val="00EB2BC1"/>
    <w:rsid w:val="00EB3302"/>
    <w:rsid w:val="00EB34EA"/>
    <w:rsid w:val="00EB3635"/>
    <w:rsid w:val="00EB3895"/>
    <w:rsid w:val="00EB3FB8"/>
    <w:rsid w:val="00EB456A"/>
    <w:rsid w:val="00EB4F8F"/>
    <w:rsid w:val="00EB5645"/>
    <w:rsid w:val="00EB6371"/>
    <w:rsid w:val="00EB648C"/>
    <w:rsid w:val="00EB64EB"/>
    <w:rsid w:val="00EB6691"/>
    <w:rsid w:val="00EB6711"/>
    <w:rsid w:val="00EB6A83"/>
    <w:rsid w:val="00EB6E85"/>
    <w:rsid w:val="00EB6FA9"/>
    <w:rsid w:val="00EB7686"/>
    <w:rsid w:val="00EB7F61"/>
    <w:rsid w:val="00EC04D8"/>
    <w:rsid w:val="00EC1280"/>
    <w:rsid w:val="00EC298C"/>
    <w:rsid w:val="00EC3861"/>
    <w:rsid w:val="00EC509C"/>
    <w:rsid w:val="00EC5301"/>
    <w:rsid w:val="00EC5CA8"/>
    <w:rsid w:val="00EC64B5"/>
    <w:rsid w:val="00EC715C"/>
    <w:rsid w:val="00EC761D"/>
    <w:rsid w:val="00ED2644"/>
    <w:rsid w:val="00ED2D9C"/>
    <w:rsid w:val="00ED360F"/>
    <w:rsid w:val="00ED3EC5"/>
    <w:rsid w:val="00ED4566"/>
    <w:rsid w:val="00ED4E8E"/>
    <w:rsid w:val="00ED4F9F"/>
    <w:rsid w:val="00ED52A3"/>
    <w:rsid w:val="00ED5486"/>
    <w:rsid w:val="00ED5FD6"/>
    <w:rsid w:val="00ED6990"/>
    <w:rsid w:val="00ED6B01"/>
    <w:rsid w:val="00ED72CB"/>
    <w:rsid w:val="00ED73CC"/>
    <w:rsid w:val="00ED7A08"/>
    <w:rsid w:val="00EE0888"/>
    <w:rsid w:val="00EE0CD9"/>
    <w:rsid w:val="00EE0FBD"/>
    <w:rsid w:val="00EE1C12"/>
    <w:rsid w:val="00EE1C1E"/>
    <w:rsid w:val="00EE1EE0"/>
    <w:rsid w:val="00EE2AB3"/>
    <w:rsid w:val="00EE3398"/>
    <w:rsid w:val="00EE4801"/>
    <w:rsid w:val="00EE4CD3"/>
    <w:rsid w:val="00EE50D3"/>
    <w:rsid w:val="00EE76EB"/>
    <w:rsid w:val="00EE77DC"/>
    <w:rsid w:val="00EE7A5A"/>
    <w:rsid w:val="00EE7AD7"/>
    <w:rsid w:val="00EE7F79"/>
    <w:rsid w:val="00EF06BF"/>
    <w:rsid w:val="00EF101D"/>
    <w:rsid w:val="00EF1C21"/>
    <w:rsid w:val="00EF1C96"/>
    <w:rsid w:val="00EF1DAE"/>
    <w:rsid w:val="00EF377C"/>
    <w:rsid w:val="00EF3D86"/>
    <w:rsid w:val="00EF3DC2"/>
    <w:rsid w:val="00EF3E64"/>
    <w:rsid w:val="00EF3EB6"/>
    <w:rsid w:val="00EF4240"/>
    <w:rsid w:val="00EF49B8"/>
    <w:rsid w:val="00EF5FD3"/>
    <w:rsid w:val="00EF5FEF"/>
    <w:rsid w:val="00EF645D"/>
    <w:rsid w:val="00EF67D1"/>
    <w:rsid w:val="00EF6910"/>
    <w:rsid w:val="00EF7031"/>
    <w:rsid w:val="00EF7198"/>
    <w:rsid w:val="00EF7AE9"/>
    <w:rsid w:val="00F00DAC"/>
    <w:rsid w:val="00F01DBA"/>
    <w:rsid w:val="00F01DDD"/>
    <w:rsid w:val="00F0219A"/>
    <w:rsid w:val="00F025F3"/>
    <w:rsid w:val="00F02ADE"/>
    <w:rsid w:val="00F03506"/>
    <w:rsid w:val="00F0389E"/>
    <w:rsid w:val="00F03AB4"/>
    <w:rsid w:val="00F043D1"/>
    <w:rsid w:val="00F045B2"/>
    <w:rsid w:val="00F04CB4"/>
    <w:rsid w:val="00F05007"/>
    <w:rsid w:val="00F05412"/>
    <w:rsid w:val="00F058F6"/>
    <w:rsid w:val="00F05FE2"/>
    <w:rsid w:val="00F067FC"/>
    <w:rsid w:val="00F06AFF"/>
    <w:rsid w:val="00F06D75"/>
    <w:rsid w:val="00F071B6"/>
    <w:rsid w:val="00F076B0"/>
    <w:rsid w:val="00F1005B"/>
    <w:rsid w:val="00F108C6"/>
    <w:rsid w:val="00F114C2"/>
    <w:rsid w:val="00F11623"/>
    <w:rsid w:val="00F11E14"/>
    <w:rsid w:val="00F11E66"/>
    <w:rsid w:val="00F128EA"/>
    <w:rsid w:val="00F130EE"/>
    <w:rsid w:val="00F139D7"/>
    <w:rsid w:val="00F13D3C"/>
    <w:rsid w:val="00F147AC"/>
    <w:rsid w:val="00F14D7D"/>
    <w:rsid w:val="00F15864"/>
    <w:rsid w:val="00F15FC2"/>
    <w:rsid w:val="00F15FED"/>
    <w:rsid w:val="00F1614C"/>
    <w:rsid w:val="00F17345"/>
    <w:rsid w:val="00F1752B"/>
    <w:rsid w:val="00F17AC9"/>
    <w:rsid w:val="00F212DD"/>
    <w:rsid w:val="00F218FF"/>
    <w:rsid w:val="00F2244C"/>
    <w:rsid w:val="00F234C3"/>
    <w:rsid w:val="00F235BC"/>
    <w:rsid w:val="00F23A32"/>
    <w:rsid w:val="00F24953"/>
    <w:rsid w:val="00F261E6"/>
    <w:rsid w:val="00F266B1"/>
    <w:rsid w:val="00F26CDA"/>
    <w:rsid w:val="00F27831"/>
    <w:rsid w:val="00F27ADA"/>
    <w:rsid w:val="00F27F3A"/>
    <w:rsid w:val="00F30154"/>
    <w:rsid w:val="00F3022D"/>
    <w:rsid w:val="00F30B2E"/>
    <w:rsid w:val="00F310CE"/>
    <w:rsid w:val="00F31281"/>
    <w:rsid w:val="00F31AAA"/>
    <w:rsid w:val="00F31E00"/>
    <w:rsid w:val="00F32A4F"/>
    <w:rsid w:val="00F32AA4"/>
    <w:rsid w:val="00F33560"/>
    <w:rsid w:val="00F3460E"/>
    <w:rsid w:val="00F369F8"/>
    <w:rsid w:val="00F3712D"/>
    <w:rsid w:val="00F37A1E"/>
    <w:rsid w:val="00F40701"/>
    <w:rsid w:val="00F407CB"/>
    <w:rsid w:val="00F408A1"/>
    <w:rsid w:val="00F408E3"/>
    <w:rsid w:val="00F40912"/>
    <w:rsid w:val="00F413DE"/>
    <w:rsid w:val="00F41917"/>
    <w:rsid w:val="00F41F2F"/>
    <w:rsid w:val="00F4485A"/>
    <w:rsid w:val="00F44AF6"/>
    <w:rsid w:val="00F452B7"/>
    <w:rsid w:val="00F45528"/>
    <w:rsid w:val="00F456AB"/>
    <w:rsid w:val="00F45780"/>
    <w:rsid w:val="00F478CD"/>
    <w:rsid w:val="00F47F19"/>
    <w:rsid w:val="00F50049"/>
    <w:rsid w:val="00F50057"/>
    <w:rsid w:val="00F504D2"/>
    <w:rsid w:val="00F50E53"/>
    <w:rsid w:val="00F50EB0"/>
    <w:rsid w:val="00F511DA"/>
    <w:rsid w:val="00F515D2"/>
    <w:rsid w:val="00F51642"/>
    <w:rsid w:val="00F5174C"/>
    <w:rsid w:val="00F52126"/>
    <w:rsid w:val="00F521B2"/>
    <w:rsid w:val="00F52CBC"/>
    <w:rsid w:val="00F52F48"/>
    <w:rsid w:val="00F5331E"/>
    <w:rsid w:val="00F539CC"/>
    <w:rsid w:val="00F540C0"/>
    <w:rsid w:val="00F541E1"/>
    <w:rsid w:val="00F5458A"/>
    <w:rsid w:val="00F547BE"/>
    <w:rsid w:val="00F547F5"/>
    <w:rsid w:val="00F55473"/>
    <w:rsid w:val="00F555C0"/>
    <w:rsid w:val="00F55EBC"/>
    <w:rsid w:val="00F564CE"/>
    <w:rsid w:val="00F567DB"/>
    <w:rsid w:val="00F575DD"/>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C5F"/>
    <w:rsid w:val="00F66CDA"/>
    <w:rsid w:val="00F7024E"/>
    <w:rsid w:val="00F705FE"/>
    <w:rsid w:val="00F710AB"/>
    <w:rsid w:val="00F7149E"/>
    <w:rsid w:val="00F714AC"/>
    <w:rsid w:val="00F71583"/>
    <w:rsid w:val="00F71D98"/>
    <w:rsid w:val="00F71FE6"/>
    <w:rsid w:val="00F72E59"/>
    <w:rsid w:val="00F73129"/>
    <w:rsid w:val="00F74578"/>
    <w:rsid w:val="00F745D1"/>
    <w:rsid w:val="00F74E4E"/>
    <w:rsid w:val="00F7556D"/>
    <w:rsid w:val="00F75600"/>
    <w:rsid w:val="00F75C16"/>
    <w:rsid w:val="00F75F32"/>
    <w:rsid w:val="00F75FCD"/>
    <w:rsid w:val="00F7794C"/>
    <w:rsid w:val="00F77BFA"/>
    <w:rsid w:val="00F8044C"/>
    <w:rsid w:val="00F80560"/>
    <w:rsid w:val="00F80DC2"/>
    <w:rsid w:val="00F81FCF"/>
    <w:rsid w:val="00F828E2"/>
    <w:rsid w:val="00F836BA"/>
    <w:rsid w:val="00F83D96"/>
    <w:rsid w:val="00F83EA1"/>
    <w:rsid w:val="00F842A4"/>
    <w:rsid w:val="00F8531B"/>
    <w:rsid w:val="00F85E1E"/>
    <w:rsid w:val="00F85FB2"/>
    <w:rsid w:val="00F86A17"/>
    <w:rsid w:val="00F86B2F"/>
    <w:rsid w:val="00F86D96"/>
    <w:rsid w:val="00F8715B"/>
    <w:rsid w:val="00F87384"/>
    <w:rsid w:val="00F8760C"/>
    <w:rsid w:val="00F87BD0"/>
    <w:rsid w:val="00F87C95"/>
    <w:rsid w:val="00F913D6"/>
    <w:rsid w:val="00F915EF"/>
    <w:rsid w:val="00F91A00"/>
    <w:rsid w:val="00F92094"/>
    <w:rsid w:val="00F9402A"/>
    <w:rsid w:val="00F9454F"/>
    <w:rsid w:val="00F9477D"/>
    <w:rsid w:val="00F960EC"/>
    <w:rsid w:val="00F969DB"/>
    <w:rsid w:val="00F96A5D"/>
    <w:rsid w:val="00F96E7D"/>
    <w:rsid w:val="00F96EF1"/>
    <w:rsid w:val="00FA041E"/>
    <w:rsid w:val="00FA0690"/>
    <w:rsid w:val="00FA1A30"/>
    <w:rsid w:val="00FA1B03"/>
    <w:rsid w:val="00FA22A4"/>
    <w:rsid w:val="00FA22CC"/>
    <w:rsid w:val="00FA259E"/>
    <w:rsid w:val="00FA3A26"/>
    <w:rsid w:val="00FA3A48"/>
    <w:rsid w:val="00FA3BF4"/>
    <w:rsid w:val="00FA532C"/>
    <w:rsid w:val="00FA55CB"/>
    <w:rsid w:val="00FA6EF0"/>
    <w:rsid w:val="00FB0345"/>
    <w:rsid w:val="00FB080F"/>
    <w:rsid w:val="00FB0FB2"/>
    <w:rsid w:val="00FB1331"/>
    <w:rsid w:val="00FB271D"/>
    <w:rsid w:val="00FB29DB"/>
    <w:rsid w:val="00FB3456"/>
    <w:rsid w:val="00FB3596"/>
    <w:rsid w:val="00FB3ECF"/>
    <w:rsid w:val="00FB48D6"/>
    <w:rsid w:val="00FB509D"/>
    <w:rsid w:val="00FB5365"/>
    <w:rsid w:val="00FB5C39"/>
    <w:rsid w:val="00FB6089"/>
    <w:rsid w:val="00FB637B"/>
    <w:rsid w:val="00FB6B8E"/>
    <w:rsid w:val="00FB6E80"/>
    <w:rsid w:val="00FB6EF3"/>
    <w:rsid w:val="00FB72D9"/>
    <w:rsid w:val="00FB7BC0"/>
    <w:rsid w:val="00FB7D7B"/>
    <w:rsid w:val="00FC013D"/>
    <w:rsid w:val="00FC0619"/>
    <w:rsid w:val="00FC09B1"/>
    <w:rsid w:val="00FC0D3F"/>
    <w:rsid w:val="00FC0D78"/>
    <w:rsid w:val="00FC157F"/>
    <w:rsid w:val="00FC1687"/>
    <w:rsid w:val="00FC28DB"/>
    <w:rsid w:val="00FC3263"/>
    <w:rsid w:val="00FC4A45"/>
    <w:rsid w:val="00FC52D9"/>
    <w:rsid w:val="00FC5C23"/>
    <w:rsid w:val="00FC63D5"/>
    <w:rsid w:val="00FC6581"/>
    <w:rsid w:val="00FC675E"/>
    <w:rsid w:val="00FC682F"/>
    <w:rsid w:val="00FC6BD0"/>
    <w:rsid w:val="00FC7DF3"/>
    <w:rsid w:val="00FD0744"/>
    <w:rsid w:val="00FD22CB"/>
    <w:rsid w:val="00FD2326"/>
    <w:rsid w:val="00FD387E"/>
    <w:rsid w:val="00FD3CA5"/>
    <w:rsid w:val="00FD3CB1"/>
    <w:rsid w:val="00FD41F6"/>
    <w:rsid w:val="00FD50ED"/>
    <w:rsid w:val="00FD5206"/>
    <w:rsid w:val="00FD5889"/>
    <w:rsid w:val="00FD5A53"/>
    <w:rsid w:val="00FD645D"/>
    <w:rsid w:val="00FD6506"/>
    <w:rsid w:val="00FD6D3C"/>
    <w:rsid w:val="00FD6F87"/>
    <w:rsid w:val="00FD736A"/>
    <w:rsid w:val="00FE021D"/>
    <w:rsid w:val="00FE0D14"/>
    <w:rsid w:val="00FE135A"/>
    <w:rsid w:val="00FE1809"/>
    <w:rsid w:val="00FE221C"/>
    <w:rsid w:val="00FE23AD"/>
    <w:rsid w:val="00FE24D0"/>
    <w:rsid w:val="00FE2F48"/>
    <w:rsid w:val="00FE435E"/>
    <w:rsid w:val="00FE49AC"/>
    <w:rsid w:val="00FE4EC9"/>
    <w:rsid w:val="00FE4FB6"/>
    <w:rsid w:val="00FE5042"/>
    <w:rsid w:val="00FE556C"/>
    <w:rsid w:val="00FF0610"/>
    <w:rsid w:val="00FF08B7"/>
    <w:rsid w:val="00FF097D"/>
    <w:rsid w:val="00FF0A60"/>
    <w:rsid w:val="00FF1A93"/>
    <w:rsid w:val="00FF2316"/>
    <w:rsid w:val="00FF3111"/>
    <w:rsid w:val="00FF40E7"/>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D24377E-D5E4-4935-ACD2-83173355C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3"/>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4"/>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7701970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260536">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00938-7500-41A6-8147-61BB3188D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5762</Words>
  <Characters>31691</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4</cp:revision>
  <cp:lastPrinted>2019-05-02T19:10:00Z</cp:lastPrinted>
  <dcterms:created xsi:type="dcterms:W3CDTF">2019-05-03T18:58:00Z</dcterms:created>
  <dcterms:modified xsi:type="dcterms:W3CDTF">2019-05-24T19:49:00Z</dcterms:modified>
</cp:coreProperties>
</file>